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A" w:rsidRPr="00E34854" w:rsidRDefault="00AF4E1A" w:rsidP="008E4BA1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r w:rsidRPr="00E34854">
        <w:rPr>
          <w:rFonts w:ascii="GHEA Grapalat" w:hAnsi="GHEA Grapalat"/>
          <w:b/>
          <w:sz w:val="24"/>
          <w:szCs w:val="24"/>
        </w:rPr>
        <w:t>ՀԱՅՏԱՐԱՐՈՒԹՅՈՒՆ</w:t>
      </w:r>
    </w:p>
    <w:p w:rsidR="00AF4E1A" w:rsidRPr="00E34854" w:rsidRDefault="00AF4E1A" w:rsidP="008E4BA1">
      <w:pPr>
        <w:tabs>
          <w:tab w:val="left" w:pos="900"/>
          <w:tab w:val="left" w:pos="1170"/>
        </w:tabs>
        <w:spacing w:after="0" w:line="276" w:lineRule="auto"/>
        <w:ind w:firstLine="540"/>
        <w:jc w:val="center"/>
        <w:rPr>
          <w:rFonts w:ascii="GHEA Grapalat" w:hAnsi="GHEA Grapalat"/>
          <w:b/>
          <w:sz w:val="24"/>
          <w:szCs w:val="24"/>
        </w:rPr>
      </w:pPr>
    </w:p>
    <w:p w:rsidR="00AF4E1A" w:rsidRPr="00E34854" w:rsidRDefault="00AF4E1A" w:rsidP="008E4BA1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E34854">
        <w:rPr>
          <w:rFonts w:ascii="GHEA Grapalat" w:hAnsi="GHEA Grapalat"/>
          <w:b/>
          <w:sz w:val="24"/>
          <w:szCs w:val="24"/>
        </w:rPr>
        <w:t xml:space="preserve">ՀՀ պաշտպանության նախարարությունը հայտարարում է  ընդունելություն քաղաքացիական ծառայության հետևյալ </w:t>
      </w:r>
      <w:r w:rsidR="00D2553D" w:rsidRPr="00E34854">
        <w:rPr>
          <w:rFonts w:ascii="GHEA Grapalat" w:hAnsi="GHEA Grapalat"/>
          <w:b/>
          <w:sz w:val="24"/>
          <w:szCs w:val="24"/>
        </w:rPr>
        <w:t xml:space="preserve">ժամանակավոր </w:t>
      </w:r>
      <w:r w:rsidRPr="00E34854">
        <w:rPr>
          <w:rFonts w:ascii="GHEA Grapalat" w:hAnsi="GHEA Grapalat"/>
          <w:b/>
          <w:sz w:val="24"/>
          <w:szCs w:val="24"/>
        </w:rPr>
        <w:t>թափուր պաշտոնը ժամկետային աշխատանքային պայմանագրով  զբաղեցնելու համար</w:t>
      </w:r>
    </w:p>
    <w:p w:rsidR="00AF4E1A" w:rsidRPr="00E34854" w:rsidRDefault="00AF4E1A" w:rsidP="008E4BA1">
      <w:pPr>
        <w:spacing w:after="0" w:line="276" w:lineRule="auto"/>
        <w:jc w:val="center"/>
        <w:rPr>
          <w:rFonts w:ascii="GHEA Grapalat" w:hAnsi="GHEA Grapalat"/>
          <w:bCs/>
          <w:sz w:val="24"/>
          <w:szCs w:val="24"/>
          <w:lang w:val="es-ES"/>
        </w:rPr>
      </w:pPr>
    </w:p>
    <w:p w:rsidR="00AF4E1A" w:rsidRPr="00E34854" w:rsidRDefault="00CA454D" w:rsidP="008E4BA1">
      <w:pPr>
        <w:spacing w:after="0" w:line="276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34854">
        <w:rPr>
          <w:rFonts w:ascii="GHEA Grapalat" w:hAnsi="GHEA Grapalat" w:cs="Arial"/>
          <w:sz w:val="24"/>
          <w:szCs w:val="24"/>
          <w:lang w:val="hy-AM"/>
        </w:rPr>
        <w:t>Պաշտպանության նախարարության (այսուհետ՝ Նախարարություն) ներքին աուդիտի վարչության (այսուհետ՝ Վարչություն) համակարգի գնահատման, մեթոդաբանության և վերլուծության բաժնի (այսուհետ՝ Բաժին) գլխավոր աուդիտոր (այսուհետ՝ Գլխավոր աուդիտոր) (ծածկագիրը</w:t>
      </w:r>
      <w:r w:rsidR="000F5242" w:rsidRPr="00E34854">
        <w:rPr>
          <w:rFonts w:ascii="GHEA Grapalat" w:hAnsi="GHEA Grapalat" w:cs="Arial"/>
          <w:sz w:val="24"/>
          <w:szCs w:val="24"/>
          <w:lang w:val="hy-AM"/>
        </w:rPr>
        <w:t>` 26-35</w:t>
      </w:r>
      <w:r w:rsidRPr="00E34854">
        <w:rPr>
          <w:rFonts w:ascii="GHEA Grapalat" w:hAnsi="GHEA Grapalat" w:cs="Arial"/>
          <w:sz w:val="24"/>
          <w:szCs w:val="24"/>
          <w:lang w:val="hy-AM"/>
        </w:rPr>
        <w:t>.1</w:t>
      </w:r>
      <w:r w:rsidR="000F5242" w:rsidRPr="00E34854">
        <w:rPr>
          <w:rFonts w:ascii="GHEA Grapalat" w:hAnsi="GHEA Grapalat" w:cs="Arial"/>
          <w:sz w:val="24"/>
          <w:szCs w:val="24"/>
        </w:rPr>
        <w:t>4</w:t>
      </w:r>
      <w:r w:rsidRPr="00E34854">
        <w:rPr>
          <w:rFonts w:ascii="GHEA Grapalat" w:hAnsi="GHEA Grapalat" w:cs="Arial"/>
          <w:sz w:val="24"/>
          <w:szCs w:val="24"/>
          <w:lang w:val="hy-AM"/>
        </w:rPr>
        <w:t>-Մ2-7)</w:t>
      </w:r>
      <w:r w:rsidR="005E28E7" w:rsidRPr="00E34854">
        <w:rPr>
          <w:rFonts w:ascii="GHEA Grapalat" w:hAnsi="GHEA Grapalat" w:cs="Sylfaen"/>
          <w:bCs/>
          <w:sz w:val="24"/>
          <w:szCs w:val="24"/>
          <w:lang w:val="es-ES"/>
        </w:rPr>
        <w:t>.</w:t>
      </w:r>
      <w:r w:rsidR="00AF4E1A" w:rsidRPr="00E34854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F4E1A" w:rsidRPr="00E34854" w:rsidRDefault="00AF4E1A" w:rsidP="008E4BA1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E34854">
        <w:rPr>
          <w:rFonts w:ascii="GHEA Grapalat" w:hAnsi="GHEA Grapalat"/>
          <w:iCs/>
          <w:sz w:val="24"/>
          <w:szCs w:val="24"/>
          <w:lang w:val="af-ZA"/>
        </w:rPr>
        <w:t>պաշտոնն</w:t>
      </w:r>
      <w:r w:rsidRPr="00E34854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E34854">
        <w:rPr>
          <w:rFonts w:ascii="GHEA Grapalat" w:hAnsi="GHEA Grapalat"/>
          <w:iCs/>
          <w:sz w:val="24"/>
          <w:szCs w:val="24"/>
          <w:lang w:val="af-ZA"/>
        </w:rPr>
        <w:t>զբաղեցնողը</w:t>
      </w:r>
      <w:r w:rsidRPr="00E34854">
        <w:rPr>
          <w:rFonts w:ascii="GHEA Grapalat" w:hAnsi="GHEA Grapalat" w:cs="Sylfaen"/>
          <w:iCs/>
          <w:sz w:val="24"/>
          <w:szCs w:val="24"/>
          <w:lang w:val="af-ZA"/>
        </w:rPr>
        <w:t>`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ֆինանսական կառավարման և հսկողության համակարգում հնարավոր կոռուպ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ցիոն սխեմաների, խարդախության, խախտումների, իրավախախտումների, սխալների, ռեսուրս</w:t>
      </w:r>
      <w:r w:rsidRPr="00E34854">
        <w:rPr>
          <w:rFonts w:ascii="GHEA Grapalat" w:hAnsi="GHEA Grapalat" w:cs="Sylfaen"/>
          <w:sz w:val="24"/>
          <w:szCs w:val="24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ների վատնման ու անարդյունավետ օգտագործման, շահերի բախման և ֆինան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սական կայունության վրա բացասական ներգործության նվազման, կանխարգելման ու բա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ցառ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ման ուղղությամբ կատարել վերլուծություններ, ներկայացնել առաջարկու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թյուններ, կազ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մել միջանկյալ հաշվետվություններ,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ղեկավարել աուդիտորական խմբի աշխատանքները, ամփոփել աուդիտորական առա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ջադրանքով տրված հանձրարարությունների կատարումը և ներկայացնել մասնա</w:t>
      </w:r>
      <w:r w:rsidRPr="00E34854">
        <w:rPr>
          <w:rFonts w:ascii="GHEA Grapalat" w:hAnsi="GHEA Grapalat" w:cs="Sylfaen"/>
          <w:sz w:val="24"/>
          <w:szCs w:val="24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գի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տա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կան եզրակացություն,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որպես խմբի ղեկավար կազմակերպել աուդիտի ենթարկվող միավորների ղեկա</w:t>
      </w:r>
      <w:r w:rsidRPr="00E34854">
        <w:rPr>
          <w:rFonts w:ascii="GHEA Grapalat" w:hAnsi="GHEA Grapalat" w:cs="Sylfaen"/>
          <w:sz w:val="24"/>
          <w:szCs w:val="24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վարների հետ հանդիպումներ, նրանց հետ քննարկել աուդիտի արդյունքները և կազմված հաշվետվությունը,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ներքին աուդիտի, ֆինանսական կառավարման և հսկողության, ռիսկերի կառա</w:t>
      </w:r>
      <w:r w:rsidRPr="00E34854">
        <w:rPr>
          <w:rFonts w:ascii="GHEA Grapalat" w:hAnsi="GHEA Grapalat" w:cs="Sylfaen"/>
          <w:sz w:val="24"/>
          <w:szCs w:val="24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 xml:space="preserve">վարման ոլորտների, ինչպես նաև մոնիթորինգին և հակակոռուպցիոն միջոցառումներին վերաբերող միջազգային փորձի, լավագույն փորձի ներդրման ուղղությամբ իրականացվող աշխատանքների վերաբերյալ կատարել վերլուծություններ, արդյունքների հիման վրա տրամադրել մասնագիտական եզրակացություններ և միջանկյալ հաշվետվություններ, </w:t>
      </w:r>
      <w:r w:rsidRPr="00E34854">
        <w:rPr>
          <w:rFonts w:ascii="GHEA Grapalat" w:hAnsi="GHEA Grapalat" w:cs="Arial"/>
          <w:sz w:val="24"/>
          <w:szCs w:val="24"/>
          <w:lang w:val="hy-AM"/>
        </w:rPr>
        <w:t>բացահայտել մասնագիտական խնդիրները և դրանց տալ լուծումներ</w:t>
      </w:r>
      <w:r w:rsidRPr="00E34854">
        <w:rPr>
          <w:rFonts w:ascii="GHEA Grapalat" w:hAnsi="GHEA Grapalat" w:cs="Arial"/>
          <w:sz w:val="24"/>
          <w:szCs w:val="24"/>
        </w:rPr>
        <w:t>,</w:t>
      </w:r>
      <w:r w:rsidRPr="00E3485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իրականացնել ռիսկերի տեսակավորում, դասակարգում, գնահատում և ռիսկայնու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թյան աստիճանի որոշում,</w:t>
      </w:r>
    </w:p>
    <w:p w:rsidR="00CA454D" w:rsidRPr="00E34854" w:rsidRDefault="00CA454D" w:rsidP="008E4BA1">
      <w:pPr>
        <w:pStyle w:val="ListParagraph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854">
        <w:rPr>
          <w:rFonts w:ascii="GHEA Grapalat" w:hAnsi="GHEA Grapalat" w:cs="Sylfaen"/>
          <w:sz w:val="24"/>
          <w:szCs w:val="24"/>
          <w:lang w:val="hy-AM"/>
        </w:rPr>
        <w:t>մասնակցել միջազգային պայմանագրերի, համաձայնագրերի, ինչպես նաև մի</w:t>
      </w:r>
      <w:r w:rsidR="009918A7" w:rsidRPr="00E34854">
        <w:rPr>
          <w:rFonts w:ascii="GHEA Grapalat" w:hAnsi="GHEA Grapalat" w:cs="Sylfaen"/>
          <w:sz w:val="24"/>
          <w:szCs w:val="24"/>
          <w:lang w:val="hy-AM"/>
        </w:rPr>
        <w:softHyphen/>
      </w:r>
      <w:r w:rsidRPr="00E34854">
        <w:rPr>
          <w:rFonts w:ascii="GHEA Grapalat" w:hAnsi="GHEA Grapalat" w:cs="Sylfaen"/>
          <w:sz w:val="24"/>
          <w:szCs w:val="24"/>
          <w:lang w:val="hy-AM"/>
        </w:rPr>
        <w:t>ջազգային համագործակցությունների շրջանակներում օտարերկրյա պետություններում աուդիտորական առաջադրանքների և ստուգումների կազմակերպման աշխատանքներին և արդյունքների հիման վրա տրամադրել մասնագիտական եզրակացություններ:</w:t>
      </w:r>
    </w:p>
    <w:p w:rsidR="00AF4E1A" w:rsidRPr="00E34854" w:rsidRDefault="00AF4E1A" w:rsidP="008E4BA1">
      <w:pPr>
        <w:pStyle w:val="ListParagraph"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GHEA Grapalat" w:hAnsi="GHEA Grapalat" w:cs="SylfaenRegular"/>
          <w:sz w:val="24"/>
          <w:szCs w:val="24"/>
          <w:lang w:val="af-ZA"/>
        </w:rPr>
      </w:pP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պաշտոնն </w:t>
      </w:r>
      <w:r w:rsidRPr="00E34854">
        <w:rPr>
          <w:rFonts w:ascii="GHEA Grapalat" w:hAnsi="GHEA Grapalat"/>
          <w:sz w:val="24"/>
          <w:szCs w:val="24"/>
          <w:lang w:val="de-DE"/>
        </w:rPr>
        <w:t>զբաղեցնողը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պետք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է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ունենա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045B22" w:rsidRPr="00E34854">
        <w:rPr>
          <w:rFonts w:ascii="GHEA Grapalat" w:hAnsi="GHEA Grapalat" w:cs="Arial"/>
          <w:sz w:val="24"/>
          <w:szCs w:val="24"/>
        </w:rPr>
        <w:t>բ</w:t>
      </w:r>
      <w:r w:rsidR="0046497E" w:rsidRPr="00E34854">
        <w:rPr>
          <w:rFonts w:ascii="GHEA Grapalat" w:hAnsi="GHEA Grapalat" w:cs="Arial"/>
          <w:sz w:val="24"/>
          <w:szCs w:val="24"/>
          <w:lang w:val="hy-AM"/>
        </w:rPr>
        <w:t xml:space="preserve">արձրագույն կրթություն և </w:t>
      </w:r>
      <w:r w:rsidR="0046497E" w:rsidRPr="00E34854">
        <w:rPr>
          <w:rFonts w:ascii="GHEA Grapalat" w:hAnsi="GHEA Grapalat" w:cs="Arial"/>
          <w:sz w:val="24"/>
          <w:szCs w:val="24"/>
        </w:rPr>
        <w:t>բ</w:t>
      </w:r>
      <w:r w:rsidR="0046497E" w:rsidRPr="00E34854">
        <w:rPr>
          <w:rFonts w:ascii="GHEA Grapalat" w:hAnsi="GHEA Grapalat" w:cs="Arial"/>
          <w:sz w:val="24"/>
          <w:szCs w:val="24"/>
          <w:lang w:val="hy-AM"/>
        </w:rPr>
        <w:t>ավարար</w:t>
      </w:r>
      <w:r w:rsidR="0046497E" w:rsidRPr="00E34854">
        <w:rPr>
          <w:rFonts w:ascii="GHEA Grapalat" w:hAnsi="GHEA Grapalat" w:cs="Arial"/>
          <w:sz w:val="24"/>
          <w:szCs w:val="24"/>
        </w:rPr>
        <w:t xml:space="preserve">ի </w:t>
      </w:r>
      <w:r w:rsidR="000F5242" w:rsidRPr="00E34854">
        <w:rPr>
          <w:rFonts w:ascii="GHEA Grapalat" w:hAnsi="GHEA Grapalat" w:cs="Arial"/>
          <w:sz w:val="24"/>
          <w:szCs w:val="24"/>
          <w:lang w:val="hy-AM"/>
        </w:rPr>
        <w:t>«Ներքին աուդիտի մասին» Հայաստանի Հանրապետության օրենքի 9-րդ հոդվածի 1-ին մասով սահմանված պահանջը</w:t>
      </w:r>
      <w:r w:rsidR="000F5242" w:rsidRPr="00E34854">
        <w:rPr>
          <w:rFonts w:ascii="GHEA Grapalat" w:hAnsi="GHEA Grapalat" w:cs="Arial"/>
          <w:sz w:val="24"/>
          <w:szCs w:val="24"/>
        </w:rPr>
        <w:t>,</w:t>
      </w:r>
      <w:r w:rsidR="0046497E" w:rsidRPr="00E348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B0294" w:rsidRPr="00E34854">
        <w:rPr>
          <w:rFonts w:ascii="GHEA Grapalat" w:hAnsi="GHEA Grapalat" w:cs="Arial"/>
          <w:sz w:val="24"/>
          <w:szCs w:val="24"/>
        </w:rPr>
        <w:t>ունենա հ</w:t>
      </w:r>
      <w:r w:rsidR="004B0294" w:rsidRPr="00E34854">
        <w:rPr>
          <w:rFonts w:ascii="GHEA Grapalat" w:hAnsi="GHEA Grapalat" w:cs="Arial"/>
          <w:sz w:val="24"/>
          <w:szCs w:val="24"/>
          <w:lang w:val="hy-AM"/>
        </w:rPr>
        <w:t>անրային ծառայության առնվազն երկու տարվա ստաժ կամ երեք տարվա մասնա</w:t>
      </w:r>
      <w:r w:rsidR="004B0294" w:rsidRPr="00E34854">
        <w:rPr>
          <w:rFonts w:ascii="GHEA Grapalat" w:hAnsi="GHEA Grapalat" w:cs="Arial"/>
          <w:sz w:val="24"/>
          <w:szCs w:val="24"/>
        </w:rPr>
        <w:softHyphen/>
      </w:r>
      <w:r w:rsidR="004B0294" w:rsidRPr="00E34854">
        <w:rPr>
          <w:rFonts w:ascii="GHEA Grapalat" w:hAnsi="GHEA Grapalat" w:cs="Arial"/>
          <w:sz w:val="24"/>
          <w:szCs w:val="24"/>
          <w:lang w:val="hy-AM"/>
        </w:rPr>
        <w:t xml:space="preserve">գիտական աշխատանքային ստաժ </w:t>
      </w:r>
      <w:r w:rsidR="004B0294" w:rsidRPr="00E34854">
        <w:rPr>
          <w:rFonts w:ascii="GHEA Grapalat" w:hAnsi="GHEA Grapalat" w:cs="Arial Unicode"/>
          <w:sz w:val="24"/>
          <w:szCs w:val="24"/>
          <w:lang w:val="hy-AM"/>
        </w:rPr>
        <w:t>կամ ֆինան</w:t>
      </w:r>
      <w:r w:rsidR="008D0525" w:rsidRPr="00E34854">
        <w:rPr>
          <w:rFonts w:ascii="GHEA Grapalat" w:hAnsi="GHEA Grapalat" w:cs="Arial Unicode"/>
          <w:sz w:val="24"/>
          <w:szCs w:val="24"/>
          <w:lang w:val="hy-AM"/>
        </w:rPr>
        <w:softHyphen/>
      </w:r>
      <w:r w:rsidR="004B0294" w:rsidRPr="00E34854">
        <w:rPr>
          <w:rFonts w:ascii="GHEA Grapalat" w:hAnsi="GHEA Grapalat" w:cs="Arial Unicode"/>
          <w:sz w:val="24"/>
          <w:szCs w:val="24"/>
          <w:lang w:val="hy-AM"/>
        </w:rPr>
        <w:t>սատնտե</w:t>
      </w:r>
      <w:r w:rsidR="008D0525" w:rsidRPr="00E34854">
        <w:rPr>
          <w:rFonts w:ascii="GHEA Grapalat" w:hAnsi="GHEA Grapalat" w:cs="Arial Unicode"/>
          <w:sz w:val="24"/>
          <w:szCs w:val="24"/>
          <w:lang w:val="hy-AM"/>
        </w:rPr>
        <w:softHyphen/>
      </w:r>
      <w:r w:rsidR="004B0294" w:rsidRPr="00E34854">
        <w:rPr>
          <w:rFonts w:ascii="GHEA Grapalat" w:hAnsi="GHEA Grapalat" w:cs="Arial Unicode"/>
          <w:sz w:val="24"/>
          <w:szCs w:val="24"/>
          <w:lang w:val="hy-AM"/>
        </w:rPr>
        <w:t>սական կամ ֆինանսավարկային կամ տնտեսագիտության կամ իրավունքի բնագավառ</w:t>
      </w:r>
      <w:r w:rsidR="008D0525" w:rsidRPr="00E34854">
        <w:rPr>
          <w:rFonts w:ascii="GHEA Grapalat" w:hAnsi="GHEA Grapalat" w:cs="Arial Unicode"/>
          <w:sz w:val="24"/>
          <w:szCs w:val="24"/>
          <w:lang w:val="hy-AM"/>
        </w:rPr>
        <w:softHyphen/>
      </w:r>
      <w:r w:rsidR="004B0294" w:rsidRPr="00E34854">
        <w:rPr>
          <w:rFonts w:ascii="GHEA Grapalat" w:hAnsi="GHEA Grapalat" w:cs="Arial Unicode"/>
          <w:sz w:val="24"/>
          <w:szCs w:val="24"/>
          <w:lang w:val="hy-AM"/>
        </w:rPr>
        <w:lastRenderedPageBreak/>
        <w:t xml:space="preserve">ներում </w:t>
      </w:r>
      <w:r w:rsidR="004B0294" w:rsidRPr="00E34854">
        <w:rPr>
          <w:rFonts w:ascii="GHEA Grapalat" w:hAnsi="GHEA Grapalat" w:cs="Arial"/>
          <w:sz w:val="24"/>
          <w:szCs w:val="24"/>
          <w:lang w:val="hy-AM"/>
        </w:rPr>
        <w:t>երեք տարվա աշխատան</w:t>
      </w:r>
      <w:r w:rsidR="004B0294" w:rsidRPr="00E34854">
        <w:rPr>
          <w:rFonts w:ascii="GHEA Grapalat" w:hAnsi="GHEA Grapalat" w:cs="Arial"/>
          <w:sz w:val="24"/>
          <w:szCs w:val="24"/>
        </w:rPr>
        <w:softHyphen/>
      </w:r>
      <w:r w:rsidR="004B0294" w:rsidRPr="00E34854">
        <w:rPr>
          <w:rFonts w:ascii="GHEA Grapalat" w:hAnsi="GHEA Grapalat" w:cs="Arial"/>
          <w:sz w:val="24"/>
          <w:szCs w:val="24"/>
          <w:lang w:val="hy-AM"/>
        </w:rPr>
        <w:t>քային ստաժ:</w:t>
      </w:r>
      <w:r w:rsidR="004B0294" w:rsidRPr="00E34854">
        <w:rPr>
          <w:rFonts w:ascii="GHEA Grapalat" w:hAnsi="GHEA Grapalat" w:cs="Arial"/>
          <w:sz w:val="24"/>
          <w:szCs w:val="24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ՀՀ</w:t>
      </w:r>
      <w:r w:rsidR="00741C14" w:rsidRPr="00E34854">
        <w:rPr>
          <w:rFonts w:ascii="GHEA Grapalat" w:hAnsi="GHEA Grapalat" w:cs="Times Armenian"/>
          <w:sz w:val="24"/>
          <w:szCs w:val="24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Սահմանադրության, Աշխատանքային օրենս</w:t>
      </w:r>
      <w:r w:rsidR="008D0525" w:rsidRPr="00E34854">
        <w:rPr>
          <w:rFonts w:ascii="GHEA Grapalat" w:hAnsi="GHEA Grapalat" w:cs="Sylfaen"/>
          <w:sz w:val="24"/>
          <w:szCs w:val="24"/>
        </w:rPr>
        <w:softHyphen/>
      </w:r>
      <w:r w:rsidR="00741C14" w:rsidRPr="00E34854">
        <w:rPr>
          <w:rFonts w:ascii="GHEA Grapalat" w:hAnsi="GHEA Grapalat" w:cs="Sylfaen"/>
          <w:sz w:val="24"/>
          <w:szCs w:val="24"/>
        </w:rPr>
        <w:t>գիրքի, «Ներքին աուդիտի մասին», «Հաշվապահական հաշվառման մասին», «Հանրային հատվածի հաշվապահական հաշվառման մասին», «Գնումների մասին», «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Զինվորական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ծառայության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և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զինծառայողի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կարգավիճակի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մասին</w:t>
      </w:r>
      <w:r w:rsidR="00741C14" w:rsidRPr="00E34854">
        <w:rPr>
          <w:rFonts w:ascii="GHEA Grapalat" w:hAnsi="GHEA Grapalat" w:cs="Sylfaen"/>
          <w:sz w:val="24"/>
          <w:szCs w:val="24"/>
        </w:rPr>
        <w:t>», «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մասին</w:t>
      </w:r>
      <w:r w:rsidR="00741C14" w:rsidRPr="00E34854">
        <w:rPr>
          <w:rFonts w:ascii="GHEA Grapalat" w:hAnsi="GHEA Grapalat" w:cs="Sylfaen"/>
          <w:sz w:val="24"/>
          <w:szCs w:val="24"/>
        </w:rPr>
        <w:t>»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, «Նորմատիվ իրավական ակտերի մասին» օրենքների, ՀՀ</w:t>
      </w:r>
      <w:r w:rsidR="00741C14" w:rsidRPr="00E34854">
        <w:rPr>
          <w:rFonts w:ascii="Calibri" w:hAnsi="Calibri" w:cs="Calibri"/>
          <w:sz w:val="24"/>
          <w:szCs w:val="24"/>
          <w:lang w:val="af-ZA"/>
        </w:rPr>
        <w:t> 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կառավարության 11.08.2011թ. «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t>Ներքին աուդիտի գործընթացի կազմակերպ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softHyphen/>
        <w:t>ման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, «Ներքին աուդիտի մասին» ՀՀ օրենքով նախատեսված լիա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t>զոր մարմնի սահման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softHyphen/>
        <w:t>ման և ՀՀ կառավարության 2008 թվականի մայիսի 15-ի N503-ն որոշման մեջ փոփո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softHyphen/>
        <w:t>խու</w:t>
      </w:r>
      <w:r w:rsidR="00741C14" w:rsidRPr="00E34854">
        <w:rPr>
          <w:rFonts w:ascii="GHEA Grapalat" w:hAnsi="GHEA Grapalat" w:cs="Sylfaen"/>
          <w:bCs/>
          <w:sz w:val="24"/>
          <w:szCs w:val="24"/>
          <w:lang w:val="af-ZA"/>
        </w:rPr>
        <w:softHyphen/>
        <w:t>թյուններ ու լրացումներ կատարելու մասին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 xml:space="preserve">» N1233-Ն, 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>13.02.2014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թ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«Ներքին աուդիտորի որակավորման կարգը և հանրային հատվածում ներքին աուդիտ իրականացնելու համար կազմակերպություն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ներին ներկայացվող հիմնական պահանջները հաստատելու մասին»</w:t>
      </w:r>
      <w:r w:rsidR="00741C14" w:rsidRPr="00E3485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/>
          <w:sz w:val="24"/>
          <w:szCs w:val="24"/>
          <w:lang w:val="af-ZA"/>
        </w:rPr>
        <w:t>N176-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Ն, 04.05.2017թ. «Գնումների գործընթացի կազմակերպման կարգը հաստատելու և ՀՀ կառավարության 2011թ. փետրվարի 10-ի N168-Ն որոշումն ուժը կորցրած ճանաչելու մասին» N526-Ն, 08.08.2013թ. «</w:t>
      </w:r>
      <w:r w:rsidR="00741C14" w:rsidRPr="00E34854">
        <w:rPr>
          <w:rFonts w:ascii="GHEA Grapalat" w:hAnsi="GHEA Grapalat" w:cs="Sylfaen"/>
          <w:sz w:val="24"/>
          <w:szCs w:val="24"/>
        </w:rPr>
        <w:t>Կազմակերպությունների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որակի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երաշխավորման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նպա</w:t>
      </w:r>
      <w:r w:rsidR="009918A7" w:rsidRPr="00E34854">
        <w:rPr>
          <w:rFonts w:ascii="GHEA Grapalat" w:hAnsi="GHEA Grapalat" w:cs="Sylfaen"/>
          <w:sz w:val="24"/>
          <w:szCs w:val="24"/>
        </w:rPr>
        <w:softHyphen/>
      </w:r>
      <w:r w:rsidR="00741C14" w:rsidRPr="00E34854">
        <w:rPr>
          <w:rFonts w:ascii="GHEA Grapalat" w:hAnsi="GHEA Grapalat" w:cs="Sylfaen"/>
          <w:sz w:val="24"/>
          <w:szCs w:val="24"/>
        </w:rPr>
        <w:t>տակով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կազմակերպության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գործունեության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հետ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չառնչվող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անձանց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կողմից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կազմա</w:t>
      </w:r>
      <w:r w:rsidR="009918A7" w:rsidRPr="00E34854">
        <w:rPr>
          <w:rFonts w:ascii="GHEA Grapalat" w:hAnsi="GHEA Grapalat" w:cs="Sylfaen"/>
          <w:sz w:val="24"/>
          <w:szCs w:val="24"/>
        </w:rPr>
        <w:softHyphen/>
      </w:r>
      <w:r w:rsidR="00741C14" w:rsidRPr="00E34854">
        <w:rPr>
          <w:rFonts w:ascii="GHEA Grapalat" w:hAnsi="GHEA Grapalat" w:cs="Sylfaen"/>
          <w:sz w:val="24"/>
          <w:szCs w:val="24"/>
        </w:rPr>
        <w:t>կերպության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համակարգի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գնահատումների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իրականացման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, </w:t>
      </w:r>
      <w:r w:rsidR="00741C14" w:rsidRPr="00E34854">
        <w:rPr>
          <w:rFonts w:ascii="GHEA Grapalat" w:hAnsi="GHEA Grapalat" w:cs="Sylfaen"/>
          <w:sz w:val="24"/>
          <w:szCs w:val="24"/>
        </w:rPr>
        <w:t>ինչպես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նաև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ստուգում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իրականացնող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մարմինների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և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արտաքին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մարմնի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հետ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համագործակցության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կարգերը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հաստատելու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N896-Ն որոշումների, ՀՀ ֆինա</w:t>
      </w:r>
      <w:r w:rsidR="009918A7" w:rsidRPr="00E34854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նսների նախարարի 08.12.2011թ. «ՀՀ ներքին աուդիտի մասնագի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տական գործու</w:t>
      </w:r>
      <w:r w:rsidR="009918A7" w:rsidRPr="00E34854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նեության ստանդարտների կիրառման մեթոդական ցուցումները հաս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տա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տելու մասին» N974-Ն, 17.02.2012թ. «ՀՀ հանրային հատվածի ներքին աուդիտի ձեռնարկների և ներքին աուդիտի կանոնակարգի մշակման ուղեցույցները հաստատելու և ՀՀ ֆինանսների և էկոնոմիկայի նախարարի 2002թ. դեկտեմբերի 30-ի N934-Ն հրամանն ուժը կորցրած ճանաչելու մասին» N143-Ն, 23.02.2012թ. «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ստորաբա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ժանմանը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և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կոմիտեին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ներկայացվող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հիմնական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պահանջները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սահ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մա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նելու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N165-Ն, 30.11.2012թ. 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>Հ</w:t>
      </w:r>
      <w:r w:rsidR="00741C14" w:rsidRPr="00E34854">
        <w:rPr>
          <w:rFonts w:ascii="GHEA Grapalat" w:hAnsi="GHEA Grapalat" w:cs="Sylfaen"/>
          <w:sz w:val="24"/>
          <w:szCs w:val="24"/>
        </w:rPr>
        <w:t>Հ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հանրային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հատվածի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կազմակեր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պու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թյունների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միջավայրի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սահմանման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և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գործառույթների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նկարագրման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կարգը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հաստատելու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N1050-Ն, 12.12.2012թ. «</w:t>
      </w:r>
      <w:r w:rsidR="00741C14" w:rsidRPr="00E34854">
        <w:rPr>
          <w:rFonts w:ascii="GHEA Grapalat" w:hAnsi="GHEA Grapalat" w:cs="Sylfaen"/>
          <w:sz w:val="24"/>
          <w:szCs w:val="24"/>
        </w:rPr>
        <w:t>Ներքին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աուդիտի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կանոնակարգի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օրինա</w:t>
      </w:r>
      <w:r w:rsidR="00741C14" w:rsidRPr="00E34854">
        <w:rPr>
          <w:rFonts w:ascii="GHEA Grapalat" w:hAnsi="GHEA Grapalat" w:cs="Sylfaen"/>
          <w:sz w:val="24"/>
          <w:szCs w:val="24"/>
        </w:rPr>
        <w:softHyphen/>
        <w:t>կելի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ձևը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և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դրա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կազմման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կարգի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առանձնահատկությունները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հաստատելու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N1096-Ն, 24.10.2014թ. «ՀՀ հանրային հատվածի հաշվա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պա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հա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կան հաշվառման ստանդարտը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հաստատելու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N725-Ն 09.04.2015թ. «ՀՀ հանրային հատվածի կազմակեր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պությունների հաշվա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պա</w:t>
      </w:r>
      <w:r w:rsidR="009918A7" w:rsidRPr="00E34854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հա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softHyphen/>
        <w:t>կան հաշվառման հաշվային պլանը և դրա կիրառման հրահանգը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հաստատելու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E34854">
        <w:rPr>
          <w:rFonts w:ascii="GHEA Grapalat" w:hAnsi="GHEA Grapalat" w:cs="Sylfaen"/>
          <w:sz w:val="24"/>
          <w:szCs w:val="24"/>
        </w:rPr>
        <w:t>մասի</w:t>
      </w:r>
      <w:r w:rsidR="00741C14" w:rsidRPr="00E34854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E34854">
        <w:rPr>
          <w:rFonts w:ascii="GHEA Grapalat" w:hAnsi="GHEA Grapalat" w:cs="Sylfaen"/>
          <w:sz w:val="24"/>
          <w:szCs w:val="24"/>
          <w:lang w:val="af-ZA"/>
        </w:rPr>
        <w:t>» N207-Ն հրամանների</w:t>
      </w:r>
      <w:r w:rsidR="00320567" w:rsidRPr="00E34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5376B" w:rsidRPr="00E34854">
        <w:rPr>
          <w:rFonts w:ascii="GHEA Grapalat" w:hAnsi="GHEA Grapalat"/>
          <w:sz w:val="24"/>
          <w:szCs w:val="24"/>
          <w:lang w:val="af-ZA"/>
        </w:rPr>
        <w:t xml:space="preserve">ու </w:t>
      </w:r>
      <w:r w:rsidRPr="00E34854">
        <w:rPr>
          <w:rFonts w:ascii="GHEA Grapalat" w:hAnsi="GHEA Grapalat"/>
          <w:sz w:val="24"/>
          <w:szCs w:val="24"/>
          <w:lang w:val="af-ZA"/>
        </w:rPr>
        <w:t>իր լիազո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րու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թյուն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ների հետ կապ</w:t>
      </w:r>
      <w:r w:rsidR="00E5376B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ված այլ իրավական ակ</w:t>
      </w:r>
      <w:r w:rsidR="00A57969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տերի անհ</w:t>
      </w:r>
      <w:r w:rsidR="00A57969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րաժեշտ իմացություն, ինչպես նաև տրամաբա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նելու, տարբեր իրավիճակներում կողմ</w:t>
      </w:r>
      <w:r w:rsidR="00A57969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նորոշվելու ունա</w:t>
      </w:r>
      <w:r w:rsidRPr="00E34854">
        <w:rPr>
          <w:rFonts w:ascii="GHEA Grapalat" w:hAnsi="GHEA Grapalat"/>
          <w:sz w:val="24"/>
          <w:szCs w:val="24"/>
          <w:lang w:val="af-ZA"/>
        </w:rPr>
        <w:softHyphen/>
        <w:t>կու</w:t>
      </w:r>
      <w:r w:rsidRPr="00E34854">
        <w:rPr>
          <w:rFonts w:ascii="GHEA Grapalat" w:hAnsi="GHEA Grapalat"/>
          <w:sz w:val="24"/>
          <w:szCs w:val="24"/>
          <w:lang w:val="af-ZA"/>
        </w:rPr>
        <w:softHyphen/>
        <w:t>թյուն</w:t>
      </w:r>
      <w:r w:rsidR="00D2553D" w:rsidRPr="00E34854">
        <w:rPr>
          <w:rFonts w:ascii="GHEA Grapalat" w:hAnsi="GHEA Grapalat"/>
          <w:sz w:val="24"/>
          <w:szCs w:val="24"/>
          <w:lang w:val="af-ZA"/>
        </w:rPr>
        <w:t>,</w:t>
      </w:r>
    </w:p>
    <w:p w:rsidR="00265A2E" w:rsidRPr="00E34854" w:rsidRDefault="00265A2E" w:rsidP="008E4BA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  <w:tab w:val="left" w:pos="900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E34854">
        <w:rPr>
          <w:rFonts w:ascii="GHEA Grapalat" w:hAnsi="GHEA Grapalat"/>
          <w:sz w:val="24"/>
          <w:szCs w:val="24"/>
          <w:lang w:val="de-DE"/>
        </w:rPr>
        <w:t>պաշտոնն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զբաղեցնողը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պետք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է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af-ZA"/>
        </w:rPr>
        <w:t>տիրապետի</w:t>
      </w:r>
      <w:r w:rsidRPr="00E348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af-ZA"/>
        </w:rPr>
        <w:t xml:space="preserve">հայոց լեզվին, տիրապետի նաև </w:t>
      </w:r>
      <w:r w:rsidR="00320567" w:rsidRPr="00E34854">
        <w:rPr>
          <w:rFonts w:ascii="GHEA Grapalat" w:hAnsi="GHEA Grapalat"/>
          <w:sz w:val="24"/>
          <w:szCs w:val="24"/>
          <w:lang w:val="af-ZA"/>
        </w:rPr>
        <w:t>անգլերեն</w:t>
      </w:r>
      <w:r w:rsidRPr="00E34854">
        <w:rPr>
          <w:rFonts w:ascii="GHEA Grapalat" w:hAnsi="GHEA Grapalat"/>
          <w:sz w:val="24"/>
          <w:szCs w:val="24"/>
          <w:lang w:val="af-ZA"/>
        </w:rPr>
        <w:t xml:space="preserve"> լեզվին, ունենա համակարգչով և ժամանակակից այլ տեխնի</w:t>
      </w:r>
      <w:r w:rsidRPr="00E34854">
        <w:rPr>
          <w:rFonts w:ascii="GHEA Grapalat" w:hAnsi="GHEA Grapalat"/>
          <w:sz w:val="24"/>
          <w:szCs w:val="24"/>
          <w:lang w:val="af-ZA"/>
        </w:rPr>
        <w:softHyphen/>
        <w:t>կական միջոցներով աշխա</w:t>
      </w:r>
      <w:r w:rsidRPr="00E34854">
        <w:rPr>
          <w:rFonts w:ascii="GHEA Grapalat" w:hAnsi="GHEA Grapalat"/>
          <w:sz w:val="24"/>
          <w:szCs w:val="24"/>
          <w:lang w:val="af-ZA"/>
        </w:rPr>
        <w:softHyphen/>
      </w:r>
      <w:r w:rsidR="008D0525" w:rsidRPr="00E34854">
        <w:rPr>
          <w:rFonts w:ascii="GHEA Grapalat" w:hAnsi="GHEA Grapalat"/>
          <w:sz w:val="24"/>
          <w:szCs w:val="24"/>
          <w:lang w:val="af-ZA"/>
        </w:rPr>
        <w:softHyphen/>
      </w:r>
      <w:r w:rsidRPr="00E34854">
        <w:rPr>
          <w:rFonts w:ascii="GHEA Grapalat" w:hAnsi="GHEA Grapalat"/>
          <w:sz w:val="24"/>
          <w:szCs w:val="24"/>
          <w:lang w:val="af-ZA"/>
        </w:rPr>
        <w:t>տելու ունակություն,</w:t>
      </w:r>
    </w:p>
    <w:p w:rsidR="00AF4E1A" w:rsidRPr="00E34854" w:rsidRDefault="00AF4E1A" w:rsidP="008E4BA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E34854">
        <w:rPr>
          <w:rFonts w:ascii="GHEA Grapalat" w:hAnsi="GHEA Grapalat"/>
          <w:sz w:val="24"/>
          <w:szCs w:val="24"/>
          <w:lang w:val="de-DE"/>
        </w:rPr>
        <w:t>աշխատավարձը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09358D" w:rsidRPr="00E34854">
        <w:rPr>
          <w:rFonts w:ascii="GHEA Grapalat" w:hAnsi="GHEA Grapalat"/>
          <w:sz w:val="24"/>
          <w:szCs w:val="24"/>
          <w:lang w:val="de-DE"/>
        </w:rPr>
        <w:t>հաշվարկվում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է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` </w:t>
      </w:r>
      <w:r w:rsidR="0009358D"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CA454D" w:rsidRPr="00E34854">
        <w:rPr>
          <w:rFonts w:ascii="GHEA Grapalat" w:hAnsi="GHEA Grapalat" w:cs="Sylfaen"/>
          <w:sz w:val="24"/>
          <w:szCs w:val="24"/>
          <w:lang w:val="de-DE"/>
        </w:rPr>
        <w:t>267072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 w:cs="Sylfaen"/>
          <w:bCs/>
          <w:sz w:val="24"/>
          <w:szCs w:val="24"/>
          <w:lang w:val="es-ES"/>
        </w:rPr>
        <w:t>(</w:t>
      </w:r>
      <w:r w:rsidR="00CA454D" w:rsidRPr="00E34854">
        <w:rPr>
          <w:rFonts w:ascii="GHEA Grapalat" w:hAnsi="GHEA Grapalat" w:cs="Sylfaen"/>
          <w:bCs/>
          <w:sz w:val="24"/>
          <w:szCs w:val="24"/>
          <w:lang w:val="es-ES"/>
        </w:rPr>
        <w:t>երկու</w:t>
      </w:r>
      <w:r w:rsidR="0009358D" w:rsidRPr="00E34854">
        <w:rPr>
          <w:rFonts w:ascii="GHEA Grapalat" w:hAnsi="GHEA Grapalat" w:cs="Sylfaen"/>
          <w:bCs/>
          <w:sz w:val="24"/>
          <w:szCs w:val="24"/>
          <w:lang w:val="es-ES"/>
        </w:rPr>
        <w:t xml:space="preserve"> հարյուր </w:t>
      </w:r>
      <w:r w:rsidR="00CA454D" w:rsidRPr="00E34854">
        <w:rPr>
          <w:rFonts w:ascii="GHEA Grapalat" w:hAnsi="GHEA Grapalat" w:cs="Sylfaen"/>
          <w:bCs/>
          <w:sz w:val="24"/>
          <w:szCs w:val="24"/>
          <w:lang w:val="es-ES"/>
        </w:rPr>
        <w:t>վաթսունյոթ</w:t>
      </w:r>
      <w:r w:rsidR="0009358D" w:rsidRPr="00E34854">
        <w:rPr>
          <w:rFonts w:ascii="GHEA Grapalat" w:hAnsi="GHEA Grapalat" w:cs="Sylfaen"/>
          <w:bCs/>
          <w:sz w:val="24"/>
          <w:szCs w:val="24"/>
          <w:lang w:val="es-ES"/>
        </w:rPr>
        <w:t xml:space="preserve"> հազար </w:t>
      </w:r>
      <w:r w:rsidR="00CA454D" w:rsidRPr="00E34854">
        <w:rPr>
          <w:rFonts w:ascii="GHEA Grapalat" w:hAnsi="GHEA Grapalat" w:cs="Sylfaen"/>
          <w:bCs/>
          <w:sz w:val="24"/>
          <w:szCs w:val="24"/>
          <w:lang w:val="es-ES"/>
        </w:rPr>
        <w:t>յոթա</w:t>
      </w:r>
      <w:r w:rsidR="009918A7" w:rsidRPr="00E34854">
        <w:rPr>
          <w:rFonts w:ascii="GHEA Grapalat" w:hAnsi="GHEA Grapalat" w:cs="Sylfaen"/>
          <w:bCs/>
          <w:sz w:val="24"/>
          <w:szCs w:val="24"/>
          <w:lang w:val="es-ES"/>
        </w:rPr>
        <w:softHyphen/>
      </w:r>
      <w:r w:rsidR="00CA454D" w:rsidRPr="00E34854">
        <w:rPr>
          <w:rFonts w:ascii="GHEA Grapalat" w:hAnsi="GHEA Grapalat" w:cs="Sylfaen"/>
          <w:bCs/>
          <w:sz w:val="24"/>
          <w:szCs w:val="24"/>
          <w:lang w:val="es-ES"/>
        </w:rPr>
        <w:t>նասուներկու</w:t>
      </w:r>
      <w:r w:rsidRPr="00E34854">
        <w:rPr>
          <w:rFonts w:ascii="GHEA Grapalat" w:hAnsi="GHEA Grapalat" w:cs="Sylfaen"/>
          <w:bCs/>
          <w:sz w:val="24"/>
          <w:szCs w:val="24"/>
          <w:lang w:val="es-ES"/>
        </w:rPr>
        <w:t>)</w:t>
      </w:r>
      <w:r w:rsidR="00762225" w:rsidRPr="00E34854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ՀՀ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դրամ</w:t>
      </w:r>
      <w:r w:rsidRPr="00E34854">
        <w:rPr>
          <w:rFonts w:ascii="GHEA Grapalat" w:hAnsi="GHEA Grapalat" w:cs="Sylfaen"/>
          <w:sz w:val="24"/>
          <w:szCs w:val="24"/>
          <w:lang w:val="de-DE"/>
        </w:rPr>
        <w:t>,</w:t>
      </w:r>
    </w:p>
    <w:p w:rsidR="00AF4E1A" w:rsidRPr="00E34854" w:rsidRDefault="00AF4E1A" w:rsidP="008E4BA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E34854">
        <w:rPr>
          <w:rFonts w:ascii="GHEA Grapalat" w:hAnsi="GHEA Grapalat"/>
          <w:sz w:val="24"/>
          <w:szCs w:val="24"/>
          <w:lang w:val="de-DE"/>
        </w:rPr>
        <w:lastRenderedPageBreak/>
        <w:t>աշխատանքի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34854">
        <w:rPr>
          <w:rFonts w:ascii="GHEA Grapalat" w:hAnsi="GHEA Grapalat"/>
          <w:sz w:val="24"/>
          <w:szCs w:val="24"/>
          <w:lang w:val="de-DE"/>
        </w:rPr>
        <w:t>վայրը</w:t>
      </w:r>
      <w:r w:rsidRPr="00E34854">
        <w:rPr>
          <w:rFonts w:ascii="GHEA Grapalat" w:hAnsi="GHEA Grapalat" w:cs="Sylfaen"/>
          <w:sz w:val="24"/>
          <w:szCs w:val="24"/>
          <w:lang w:val="de-DE"/>
        </w:rPr>
        <w:t xml:space="preserve">`  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t>ք.</w:t>
      </w:r>
      <w:r w:rsidR="002B39EC" w:rsidRPr="00E34854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225" w:rsidRPr="00E34854">
        <w:rPr>
          <w:rFonts w:ascii="GHEA Grapalat" w:hAnsi="GHEA Grapalat"/>
          <w:sz w:val="24"/>
          <w:szCs w:val="24"/>
          <w:lang w:val="af-ZA"/>
        </w:rPr>
        <w:t xml:space="preserve">Երևան, </w:t>
      </w:r>
      <w:r w:rsidR="00E258FF" w:rsidRPr="00E34854">
        <w:rPr>
          <w:rFonts w:ascii="GHEA Grapalat" w:hAnsi="GHEA Grapalat"/>
          <w:sz w:val="24"/>
          <w:szCs w:val="24"/>
          <w:lang w:val="af-ZA"/>
        </w:rPr>
        <w:t>Բագրևանդի 5:</w:t>
      </w:r>
    </w:p>
    <w:p w:rsidR="00320567" w:rsidRPr="00E34854" w:rsidRDefault="00320567" w:rsidP="008E4BA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E34854">
        <w:rPr>
          <w:rFonts w:ascii="GHEA Grapalat" w:hAnsi="GHEA Grapalat"/>
          <w:sz w:val="24"/>
          <w:szCs w:val="24"/>
          <w:lang w:val="af-ZA"/>
        </w:rPr>
        <w:t xml:space="preserve">պաշտոնն զբաղեցվելու է մինչև </w:t>
      </w:r>
      <w:r w:rsidR="00811E3D">
        <w:rPr>
          <w:rFonts w:ascii="GHEA Grapalat" w:hAnsi="GHEA Grapalat"/>
          <w:sz w:val="24"/>
          <w:szCs w:val="24"/>
          <w:lang w:val="af-ZA"/>
        </w:rPr>
        <w:t>«մինչև երեք տարեկան երեխայի խնամքի»</w:t>
      </w:r>
      <w:r w:rsidR="00CA454D" w:rsidRPr="00E34854">
        <w:rPr>
          <w:rFonts w:ascii="GHEA Grapalat" w:hAnsi="GHEA Grapalat"/>
          <w:sz w:val="24"/>
          <w:szCs w:val="24"/>
          <w:lang w:val="af-ZA"/>
        </w:rPr>
        <w:t xml:space="preserve"> արձա</w:t>
      </w:r>
      <w:r w:rsidR="00811E3D">
        <w:rPr>
          <w:rFonts w:ascii="GHEA Grapalat" w:hAnsi="GHEA Grapalat"/>
          <w:sz w:val="24"/>
          <w:szCs w:val="24"/>
          <w:lang w:val="af-ZA"/>
        </w:rPr>
        <w:softHyphen/>
      </w:r>
      <w:r w:rsidR="00CA454D" w:rsidRPr="00E34854">
        <w:rPr>
          <w:rFonts w:ascii="GHEA Grapalat" w:hAnsi="GHEA Grapalat"/>
          <w:sz w:val="24"/>
          <w:szCs w:val="24"/>
          <w:lang w:val="af-ZA"/>
        </w:rPr>
        <w:t>կուրդում</w:t>
      </w:r>
      <w:r w:rsidRPr="00E34854">
        <w:rPr>
          <w:rFonts w:ascii="GHEA Grapalat" w:hAnsi="GHEA Grapalat"/>
          <w:sz w:val="24"/>
          <w:szCs w:val="24"/>
          <w:lang w:val="af-ZA"/>
        </w:rPr>
        <w:t xml:space="preserve"> գտնվող քաղաքացիական ծառայողի արձակուրդից վերադառնալը: </w:t>
      </w:r>
    </w:p>
    <w:p w:rsidR="00AF4E1A" w:rsidRPr="00E34854" w:rsidRDefault="00AF4E1A" w:rsidP="008E4BA1">
      <w:pPr>
        <w:pStyle w:val="BodyText2"/>
        <w:spacing w:line="276" w:lineRule="auto"/>
        <w:ind w:firstLine="567"/>
        <w:jc w:val="both"/>
        <w:rPr>
          <w:rFonts w:ascii="GHEA Grapalat" w:hAnsi="GHEA Grapalat"/>
          <w:sz w:val="24"/>
          <w:szCs w:val="24"/>
          <w:u w:val="single"/>
          <w:lang w:val="de-DE"/>
        </w:rPr>
      </w:pPr>
      <w:r w:rsidRPr="00E34854">
        <w:rPr>
          <w:rFonts w:ascii="GHEA Grapalat" w:hAnsi="GHEA Grapalat"/>
          <w:sz w:val="24"/>
          <w:szCs w:val="24"/>
          <w:u w:val="single"/>
          <w:lang w:val="de-DE"/>
        </w:rPr>
        <w:t>Դիմող ՀՀ քաղաքացիները Նախարարություն (ք. Երևան, Բագրևանդի 5) պետք է ներկայացնեն հետևյալ փաստաթղթերը`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դիմում` (ձևը լրացվում է փաստաթղթերը ներկայացնելիս),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տվյալ պաշտոնն զբաղեցնելու համար մասնագիտական գիտելիքների և աշխա</w:t>
      </w:r>
      <w:r w:rsidR="00762225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տան</w:t>
      </w:r>
      <w:r w:rsidR="00D2553D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քային ունա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կու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թյուն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տիրապետման տեսան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կյունից ներկայացվող պա</w:t>
      </w:r>
      <w:r w:rsidR="002B39EC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հանջ</w:t>
      </w:r>
      <w:r w:rsidR="00762225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="002B39EC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ների բավարարումը հավաստող փաս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տաթղթերի` դիպլոմի(ների), վկա</w:t>
      </w:r>
      <w:r w:rsidR="00762225"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յա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կանի(ների), աշխատան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քային գրքույկի (վերջինիս բացակա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յու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թյան դեպքում անհրաժեշտ է ներկայացնել տեղեկանք համապատասխան մարմնից) պատ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ճե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ն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>նե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softHyphen/>
        <w:t xml:space="preserve">րը` </w:t>
      </w:r>
      <w:r w:rsidRPr="00E34854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բնօրինակների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 xml:space="preserve">արական սեռի անձինք՝ նաև զինվորական գրքույկի կամ դրան փոխարինող ժամանակավոր զորակոչային տեղամասին կցագրման վկայականի պատճենը՝ </w:t>
      </w:r>
      <w:r w:rsidRPr="00E34854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բնօրինակի</w:t>
      </w:r>
      <w:r w:rsidRPr="00E34854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կամ համապատասխան տեղեկանք,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մեկ լուսանկար` 3X4 սմ չափսի,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անձնագրի պատճենը,</w:t>
      </w:r>
    </w:p>
    <w:p w:rsidR="00AF4E1A" w:rsidRPr="00E34854" w:rsidRDefault="00AF4E1A" w:rsidP="008E4BA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34854">
        <w:rPr>
          <w:rFonts w:ascii="GHEA Grapalat" w:hAnsi="GHEA Grapalat"/>
          <w:iCs/>
          <w:sz w:val="24"/>
          <w:szCs w:val="24"/>
          <w:lang w:val="de-DE" w:bidi="he-IL"/>
        </w:rPr>
        <w:t>սոցքարտի պատճենը:</w:t>
      </w:r>
    </w:p>
    <w:p w:rsidR="007D328B" w:rsidRPr="00E34854" w:rsidRDefault="007D328B" w:rsidP="008E4BA1">
      <w:pPr>
        <w:spacing w:after="0" w:line="276" w:lineRule="auto"/>
        <w:ind w:right="120"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E34854">
        <w:rPr>
          <w:rFonts w:ascii="GHEA Grapalat" w:hAnsi="GHEA Grapalat"/>
          <w:sz w:val="24"/>
          <w:szCs w:val="24"/>
          <w:lang w:val="de-DE"/>
        </w:rPr>
        <w:t>ՀՀ քաղաքացին փաստաթղթերը հանձնում է անձամբ` ներկա</w:t>
      </w:r>
      <w:r w:rsidRPr="00E34854">
        <w:rPr>
          <w:rFonts w:ascii="GHEA Grapalat" w:hAnsi="GHEA Grapalat"/>
          <w:sz w:val="24"/>
          <w:szCs w:val="24"/>
          <w:lang w:val="de-DE"/>
        </w:rPr>
        <w:softHyphen/>
        <w:t>յաց</w:t>
      </w:r>
      <w:r w:rsidRPr="00E34854">
        <w:rPr>
          <w:rFonts w:ascii="GHEA Grapalat" w:hAnsi="GHEA Grapalat"/>
          <w:sz w:val="24"/>
          <w:szCs w:val="24"/>
          <w:lang w:val="de-DE"/>
        </w:rPr>
        <w:softHyphen/>
        <w:t>նելով անձնագիր: Միաժա</w:t>
      </w:r>
      <w:r w:rsidRPr="00E34854">
        <w:rPr>
          <w:rFonts w:ascii="GHEA Grapalat" w:hAnsi="GHEA Grapalat"/>
          <w:sz w:val="24"/>
          <w:szCs w:val="24"/>
          <w:lang w:val="de-DE"/>
        </w:rPr>
        <w:softHyphen/>
        <w:t>մանակ տեղեկացվում է, որ դիմողների ներկայացրած փաստաթղթերի պատճեն</w:t>
      </w:r>
      <w:r w:rsidRPr="00E34854">
        <w:rPr>
          <w:rFonts w:ascii="GHEA Grapalat" w:hAnsi="GHEA Grapalat"/>
          <w:sz w:val="24"/>
          <w:szCs w:val="24"/>
          <w:lang w:val="de-DE"/>
        </w:rPr>
        <w:softHyphen/>
        <w:t>ները հետ չեն վերադարձվում:</w:t>
      </w:r>
    </w:p>
    <w:p w:rsidR="007D328B" w:rsidRPr="00E34854" w:rsidRDefault="007D328B" w:rsidP="008E4BA1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34854">
        <w:rPr>
          <w:rFonts w:ascii="GHEA Grapalat" w:hAnsi="GHEA Grapalat"/>
          <w:sz w:val="24"/>
          <w:szCs w:val="24"/>
        </w:rPr>
        <w:t xml:space="preserve">Դիմումներն ընդունվում են 2024 թվականի </w:t>
      </w:r>
      <w:r w:rsidR="00E34854" w:rsidRPr="00E34854">
        <w:rPr>
          <w:rFonts w:ascii="GHEA Grapalat" w:hAnsi="GHEA Grapalat"/>
          <w:sz w:val="24"/>
          <w:szCs w:val="24"/>
        </w:rPr>
        <w:t>դեկտեմբերի</w:t>
      </w:r>
      <w:r w:rsidRPr="00E34854">
        <w:rPr>
          <w:rFonts w:ascii="GHEA Grapalat" w:hAnsi="GHEA Grapalat"/>
          <w:sz w:val="24"/>
          <w:szCs w:val="24"/>
        </w:rPr>
        <w:t xml:space="preserve"> 1</w:t>
      </w:r>
      <w:r w:rsidR="00E34854" w:rsidRPr="00E34854">
        <w:rPr>
          <w:rFonts w:ascii="GHEA Grapalat" w:hAnsi="GHEA Grapalat"/>
          <w:sz w:val="24"/>
          <w:szCs w:val="24"/>
        </w:rPr>
        <w:t>8</w:t>
      </w:r>
      <w:r w:rsidRPr="00E34854">
        <w:rPr>
          <w:rFonts w:ascii="GHEA Grapalat" w:hAnsi="GHEA Grapalat"/>
          <w:sz w:val="24"/>
          <w:szCs w:val="24"/>
        </w:rPr>
        <w:t xml:space="preserve">-ից մինչև </w:t>
      </w:r>
      <w:r w:rsidR="00E34854" w:rsidRPr="00E34854">
        <w:rPr>
          <w:rFonts w:ascii="GHEA Grapalat" w:hAnsi="GHEA Grapalat"/>
          <w:sz w:val="24"/>
          <w:szCs w:val="24"/>
        </w:rPr>
        <w:t>20</w:t>
      </w:r>
      <w:r w:rsidRPr="00E34854">
        <w:rPr>
          <w:rFonts w:ascii="GHEA Grapalat" w:hAnsi="GHEA Grapalat"/>
          <w:sz w:val="24"/>
          <w:szCs w:val="24"/>
        </w:rPr>
        <w:t>-ը ներառյալ` աշխատանքային օրերին ժամը 09:30-ից 12:30-ը և 14:30-ից 16:30-ը Նախարարության քաղաքացիական անձնակազմի կառավարման վարչությունում (աշխատա</w:t>
      </w:r>
      <w:r w:rsidRPr="00E34854">
        <w:rPr>
          <w:rFonts w:ascii="GHEA Grapalat" w:hAnsi="GHEA Grapalat"/>
          <w:sz w:val="24"/>
          <w:szCs w:val="24"/>
        </w:rPr>
        <w:softHyphen/>
        <w:t>սենյակ 30-70, ներքին հեռ. 22-04, 19-75, 23-49):</w:t>
      </w:r>
    </w:p>
    <w:p w:rsidR="007D328B" w:rsidRPr="00E34854" w:rsidRDefault="007D328B" w:rsidP="008E4BA1">
      <w:pPr>
        <w:pStyle w:val="BodyText2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de-DE"/>
        </w:rPr>
      </w:pPr>
      <w:r w:rsidRPr="00E34854">
        <w:rPr>
          <w:rFonts w:ascii="GHEA Grapalat" w:hAnsi="GHEA Grapalat"/>
          <w:bCs/>
          <w:iCs/>
          <w:sz w:val="24"/>
          <w:szCs w:val="24"/>
          <w:lang w:val="de-DE"/>
        </w:rPr>
        <w:t>Ընտրություն կատարելու եղանակը՝ դիմում ներկայացրած քաղաքացիների փաստա</w:t>
      </w:r>
      <w:r w:rsidRPr="00E34854">
        <w:rPr>
          <w:rFonts w:ascii="GHEA Grapalat" w:hAnsi="GHEA Grapalat"/>
          <w:bCs/>
          <w:iCs/>
          <w:sz w:val="24"/>
          <w:szCs w:val="24"/>
          <w:lang w:val="de-DE"/>
        </w:rPr>
        <w:softHyphen/>
        <w:t>թղթերի ուսումնասիրություն:</w:t>
      </w:r>
    </w:p>
    <w:p w:rsidR="007D328B" w:rsidRPr="00E34854" w:rsidRDefault="007D328B" w:rsidP="008E4BA1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E34854">
        <w:rPr>
          <w:rFonts w:ascii="GHEA Grapalat" w:hAnsi="GHEA Grapalat"/>
          <w:sz w:val="24"/>
          <w:szCs w:val="24"/>
          <w:lang w:val="de-DE"/>
        </w:rPr>
        <w:t xml:space="preserve">ՀՀ քաղաքացիները լրացուցիչ տեղեկություններ ստանալու համար կարող են դիմել </w:t>
      </w:r>
      <w:r w:rsidRPr="00E34854">
        <w:rPr>
          <w:rFonts w:ascii="GHEA Grapalat" w:hAnsi="GHEA Grapalat"/>
          <w:bCs/>
          <w:sz w:val="24"/>
          <w:szCs w:val="24"/>
          <w:lang w:val="de-DE"/>
        </w:rPr>
        <w:t>Նախարարություն</w:t>
      </w:r>
      <w:r w:rsidRPr="00E34854">
        <w:rPr>
          <w:rFonts w:ascii="GHEA Grapalat" w:hAnsi="GHEA Grapalat"/>
          <w:sz w:val="24"/>
          <w:szCs w:val="24"/>
          <w:lang w:val="de-DE"/>
        </w:rPr>
        <w:t xml:space="preserve"> (ք. Երևան, Բագրևանդի 5) կամ զանգահարել 010-29-44-28 հեռախոսա</w:t>
      </w:r>
      <w:r w:rsidRPr="00E34854">
        <w:rPr>
          <w:rFonts w:ascii="GHEA Grapalat" w:hAnsi="GHEA Grapalat"/>
          <w:sz w:val="24"/>
          <w:szCs w:val="24"/>
          <w:lang w:val="de-DE"/>
        </w:rPr>
        <w:softHyphen/>
        <w:t>համարով:</w:t>
      </w:r>
    </w:p>
    <w:p w:rsidR="007D328B" w:rsidRPr="00E34854" w:rsidRDefault="007D328B" w:rsidP="008E4BA1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:rsidR="007D328B" w:rsidRPr="00E34854" w:rsidRDefault="00E34854" w:rsidP="008E4BA1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 w:rsidRPr="00E34854">
        <w:rPr>
          <w:rFonts w:ascii="GHEA Grapalat" w:hAnsi="GHEA Grapalat"/>
          <w:b/>
          <w:sz w:val="24"/>
          <w:szCs w:val="24"/>
        </w:rPr>
        <w:t>17</w:t>
      </w:r>
      <w:r w:rsidR="007D328B" w:rsidRPr="00E34854">
        <w:rPr>
          <w:rFonts w:ascii="GHEA Grapalat" w:hAnsi="GHEA Grapalat"/>
          <w:b/>
          <w:sz w:val="24"/>
          <w:szCs w:val="24"/>
        </w:rPr>
        <w:t>.</w:t>
      </w:r>
      <w:r w:rsidRPr="00E34854">
        <w:rPr>
          <w:rFonts w:ascii="GHEA Grapalat" w:hAnsi="GHEA Grapalat"/>
          <w:b/>
          <w:sz w:val="24"/>
          <w:szCs w:val="24"/>
        </w:rPr>
        <w:t>1</w:t>
      </w:r>
      <w:r w:rsidR="007D328B" w:rsidRPr="00E34854">
        <w:rPr>
          <w:rFonts w:ascii="GHEA Grapalat" w:hAnsi="GHEA Grapalat"/>
          <w:b/>
          <w:sz w:val="24"/>
          <w:szCs w:val="24"/>
        </w:rPr>
        <w:t>2.2024թ.</w:t>
      </w:r>
    </w:p>
    <w:p w:rsidR="005D4897" w:rsidRPr="00E34854" w:rsidRDefault="005D4897" w:rsidP="008E4BA1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bookmarkEnd w:id="0"/>
    <w:p w:rsidR="00EC695E" w:rsidRPr="00E34854" w:rsidRDefault="00EC695E" w:rsidP="008E4BA1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sectPr w:rsidR="00EC695E" w:rsidRPr="00E34854" w:rsidSect="00C654C2">
      <w:pgSz w:w="12240" w:h="15840"/>
      <w:pgMar w:top="568" w:right="900" w:bottom="270" w:left="1260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42" w:rsidRDefault="00E73C42" w:rsidP="00C62B45">
      <w:pPr>
        <w:spacing w:after="0" w:line="240" w:lineRule="auto"/>
      </w:pPr>
      <w:r>
        <w:separator/>
      </w:r>
    </w:p>
  </w:endnote>
  <w:endnote w:type="continuationSeparator" w:id="0">
    <w:p w:rsidR="00E73C42" w:rsidRDefault="00E73C42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42" w:rsidRDefault="00E73C42" w:rsidP="00C62B45">
      <w:pPr>
        <w:spacing w:after="0" w:line="240" w:lineRule="auto"/>
      </w:pPr>
      <w:r>
        <w:separator/>
      </w:r>
    </w:p>
  </w:footnote>
  <w:footnote w:type="continuationSeparator" w:id="0">
    <w:p w:rsidR="00E73C42" w:rsidRDefault="00E73C42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6F42ABAA"/>
    <w:lvl w:ilvl="0" w:tplc="9036DE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376F2"/>
    <w:multiLevelType w:val="hybridMultilevel"/>
    <w:tmpl w:val="D5C6A778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42EF"/>
    <w:multiLevelType w:val="hybridMultilevel"/>
    <w:tmpl w:val="0346E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60A50"/>
    <w:multiLevelType w:val="hybridMultilevel"/>
    <w:tmpl w:val="CD1C50E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kern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B60F4F"/>
    <w:multiLevelType w:val="hybridMultilevel"/>
    <w:tmpl w:val="138C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B1EBB"/>
    <w:multiLevelType w:val="hybridMultilevel"/>
    <w:tmpl w:val="39FA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C74FE"/>
    <w:multiLevelType w:val="hybridMultilevel"/>
    <w:tmpl w:val="BF2C7B22"/>
    <w:lvl w:ilvl="0" w:tplc="68F61B9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 w:val="0"/>
        <w:bCs w:val="0"/>
        <w:sz w:val="20"/>
        <w:szCs w:val="2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19">
    <w:nsid w:val="4F7A4D4E"/>
    <w:multiLevelType w:val="hybridMultilevel"/>
    <w:tmpl w:val="4AF6468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76C9E"/>
    <w:multiLevelType w:val="hybridMultilevel"/>
    <w:tmpl w:val="884E8718"/>
    <w:lvl w:ilvl="0" w:tplc="31EA37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93469174">
      <w:start w:val="5"/>
      <w:numFmt w:val="bullet"/>
      <w:lvlText w:val="-"/>
      <w:lvlJc w:val="left"/>
      <w:pPr>
        <w:ind w:left="2007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D53A9FF0"/>
    <w:lvl w:ilvl="0" w:tplc="206A025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C66F3E"/>
    <w:multiLevelType w:val="hybridMultilevel"/>
    <w:tmpl w:val="CD2CCCFE"/>
    <w:lvl w:ilvl="0" w:tplc="93469174">
      <w:start w:val="5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484D7E"/>
    <w:multiLevelType w:val="hybridMultilevel"/>
    <w:tmpl w:val="53E03344"/>
    <w:lvl w:ilvl="0" w:tplc="93469174">
      <w:start w:val="5"/>
      <w:numFmt w:val="bullet"/>
      <w:lvlText w:val="-"/>
      <w:lvlJc w:val="left"/>
      <w:pPr>
        <w:ind w:left="128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150A70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33A40"/>
    <w:multiLevelType w:val="hybridMultilevel"/>
    <w:tmpl w:val="3BF6C5F2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2"/>
  </w:num>
  <w:num w:numId="4">
    <w:abstractNumId w:val="3"/>
  </w:num>
  <w:num w:numId="5">
    <w:abstractNumId w:val="17"/>
  </w:num>
  <w:num w:numId="6">
    <w:abstractNumId w:val="13"/>
  </w:num>
  <w:num w:numId="7">
    <w:abstractNumId w:val="26"/>
  </w:num>
  <w:num w:numId="8">
    <w:abstractNumId w:val="0"/>
  </w:num>
  <w:num w:numId="9">
    <w:abstractNumId w:val="21"/>
  </w:num>
  <w:num w:numId="10">
    <w:abstractNumId w:val="19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30"/>
  </w:num>
  <w:num w:numId="18">
    <w:abstractNumId w:val="24"/>
  </w:num>
  <w:num w:numId="19">
    <w:abstractNumId w:val="8"/>
  </w:num>
  <w:num w:numId="20">
    <w:abstractNumId w:val="27"/>
  </w:num>
  <w:num w:numId="21">
    <w:abstractNumId w:val="31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8"/>
  </w:num>
  <w:num w:numId="27">
    <w:abstractNumId w:val="9"/>
  </w:num>
  <w:num w:numId="28">
    <w:abstractNumId w:val="7"/>
  </w:num>
  <w:num w:numId="29">
    <w:abstractNumId w:val="2"/>
  </w:num>
  <w:num w:numId="30">
    <w:abstractNumId w:val="20"/>
  </w:num>
  <w:num w:numId="31">
    <w:abstractNumId w:val="6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0B6"/>
    <w:rsid w:val="00005D54"/>
    <w:rsid w:val="00005F8F"/>
    <w:rsid w:val="00012F95"/>
    <w:rsid w:val="000172EB"/>
    <w:rsid w:val="00020158"/>
    <w:rsid w:val="000223AD"/>
    <w:rsid w:val="00032F7C"/>
    <w:rsid w:val="00037D66"/>
    <w:rsid w:val="00045B22"/>
    <w:rsid w:val="00046A74"/>
    <w:rsid w:val="000541A3"/>
    <w:rsid w:val="00062BFA"/>
    <w:rsid w:val="00081065"/>
    <w:rsid w:val="0009358D"/>
    <w:rsid w:val="00094B00"/>
    <w:rsid w:val="000A7103"/>
    <w:rsid w:val="000B5E4B"/>
    <w:rsid w:val="000B6F86"/>
    <w:rsid w:val="000C1652"/>
    <w:rsid w:val="000C1747"/>
    <w:rsid w:val="000C4024"/>
    <w:rsid w:val="000C5CDD"/>
    <w:rsid w:val="000C6719"/>
    <w:rsid w:val="000C778E"/>
    <w:rsid w:val="000C7F4D"/>
    <w:rsid w:val="000D3E28"/>
    <w:rsid w:val="000D5F30"/>
    <w:rsid w:val="000D7E8D"/>
    <w:rsid w:val="000E01A3"/>
    <w:rsid w:val="000E1707"/>
    <w:rsid w:val="000E7015"/>
    <w:rsid w:val="000F2AF6"/>
    <w:rsid w:val="000F3E56"/>
    <w:rsid w:val="000F5242"/>
    <w:rsid w:val="00112A87"/>
    <w:rsid w:val="0011370C"/>
    <w:rsid w:val="00123B82"/>
    <w:rsid w:val="001253EE"/>
    <w:rsid w:val="001256F8"/>
    <w:rsid w:val="001262F3"/>
    <w:rsid w:val="00130138"/>
    <w:rsid w:val="001337FD"/>
    <w:rsid w:val="00137D4A"/>
    <w:rsid w:val="00141145"/>
    <w:rsid w:val="00143F9F"/>
    <w:rsid w:val="00147213"/>
    <w:rsid w:val="00147D4A"/>
    <w:rsid w:val="0015323A"/>
    <w:rsid w:val="00153734"/>
    <w:rsid w:val="00155A75"/>
    <w:rsid w:val="00157F41"/>
    <w:rsid w:val="00162BC7"/>
    <w:rsid w:val="001670F4"/>
    <w:rsid w:val="00170061"/>
    <w:rsid w:val="0017094A"/>
    <w:rsid w:val="001739D1"/>
    <w:rsid w:val="00173D9E"/>
    <w:rsid w:val="00176482"/>
    <w:rsid w:val="001819CC"/>
    <w:rsid w:val="00182175"/>
    <w:rsid w:val="00182B5A"/>
    <w:rsid w:val="00183313"/>
    <w:rsid w:val="0019137C"/>
    <w:rsid w:val="001962EF"/>
    <w:rsid w:val="001A0109"/>
    <w:rsid w:val="001A62DC"/>
    <w:rsid w:val="001A6F78"/>
    <w:rsid w:val="001B2766"/>
    <w:rsid w:val="001B4E1E"/>
    <w:rsid w:val="001D06E1"/>
    <w:rsid w:val="001E7445"/>
    <w:rsid w:val="0020676E"/>
    <w:rsid w:val="00207144"/>
    <w:rsid w:val="00213AD0"/>
    <w:rsid w:val="002262CA"/>
    <w:rsid w:val="00230066"/>
    <w:rsid w:val="00230ABD"/>
    <w:rsid w:val="0023116D"/>
    <w:rsid w:val="002345CA"/>
    <w:rsid w:val="00235495"/>
    <w:rsid w:val="002358FB"/>
    <w:rsid w:val="00243309"/>
    <w:rsid w:val="00265524"/>
    <w:rsid w:val="00265A2E"/>
    <w:rsid w:val="00276315"/>
    <w:rsid w:val="002874FD"/>
    <w:rsid w:val="00292B35"/>
    <w:rsid w:val="00293F38"/>
    <w:rsid w:val="002A3FF5"/>
    <w:rsid w:val="002A5AE4"/>
    <w:rsid w:val="002A63C2"/>
    <w:rsid w:val="002B2FA1"/>
    <w:rsid w:val="002B39EC"/>
    <w:rsid w:val="002B3C40"/>
    <w:rsid w:val="002B3EE9"/>
    <w:rsid w:val="002B6877"/>
    <w:rsid w:val="002C22F8"/>
    <w:rsid w:val="002C274C"/>
    <w:rsid w:val="002C50F0"/>
    <w:rsid w:val="002C5107"/>
    <w:rsid w:val="002C7E17"/>
    <w:rsid w:val="002D3AE7"/>
    <w:rsid w:val="002D47F7"/>
    <w:rsid w:val="002D7DC0"/>
    <w:rsid w:val="002F62E3"/>
    <w:rsid w:val="00304C07"/>
    <w:rsid w:val="0030752A"/>
    <w:rsid w:val="0031570C"/>
    <w:rsid w:val="00316294"/>
    <w:rsid w:val="00317684"/>
    <w:rsid w:val="00320567"/>
    <w:rsid w:val="00320ECE"/>
    <w:rsid w:val="00326043"/>
    <w:rsid w:val="00327AE5"/>
    <w:rsid w:val="00332643"/>
    <w:rsid w:val="003346EC"/>
    <w:rsid w:val="00335681"/>
    <w:rsid w:val="00336B2C"/>
    <w:rsid w:val="00336D67"/>
    <w:rsid w:val="00345418"/>
    <w:rsid w:val="00352954"/>
    <w:rsid w:val="003624DB"/>
    <w:rsid w:val="00367812"/>
    <w:rsid w:val="003707D4"/>
    <w:rsid w:val="003711D2"/>
    <w:rsid w:val="003838EB"/>
    <w:rsid w:val="003967EF"/>
    <w:rsid w:val="003A08E0"/>
    <w:rsid w:val="003A30FD"/>
    <w:rsid w:val="003A37F4"/>
    <w:rsid w:val="003A576D"/>
    <w:rsid w:val="003B03EF"/>
    <w:rsid w:val="003B504F"/>
    <w:rsid w:val="003B5233"/>
    <w:rsid w:val="003B631F"/>
    <w:rsid w:val="003B7D70"/>
    <w:rsid w:val="003C6834"/>
    <w:rsid w:val="003C7D96"/>
    <w:rsid w:val="003D2C03"/>
    <w:rsid w:val="003D6765"/>
    <w:rsid w:val="003E085C"/>
    <w:rsid w:val="003E6417"/>
    <w:rsid w:val="003F6826"/>
    <w:rsid w:val="003F6F54"/>
    <w:rsid w:val="00402122"/>
    <w:rsid w:val="00407999"/>
    <w:rsid w:val="004133F6"/>
    <w:rsid w:val="00413706"/>
    <w:rsid w:val="0041386A"/>
    <w:rsid w:val="00415617"/>
    <w:rsid w:val="00420A1A"/>
    <w:rsid w:val="00421754"/>
    <w:rsid w:val="00421AC4"/>
    <w:rsid w:val="00421B79"/>
    <w:rsid w:val="00422E28"/>
    <w:rsid w:val="0042332C"/>
    <w:rsid w:val="0042432B"/>
    <w:rsid w:val="0042690A"/>
    <w:rsid w:val="0043042B"/>
    <w:rsid w:val="00432041"/>
    <w:rsid w:val="00434A35"/>
    <w:rsid w:val="00435E30"/>
    <w:rsid w:val="00447AA3"/>
    <w:rsid w:val="00450E59"/>
    <w:rsid w:val="00451256"/>
    <w:rsid w:val="00451B65"/>
    <w:rsid w:val="004539F5"/>
    <w:rsid w:val="004606C7"/>
    <w:rsid w:val="0046497E"/>
    <w:rsid w:val="0046525A"/>
    <w:rsid w:val="00473EBC"/>
    <w:rsid w:val="004839F4"/>
    <w:rsid w:val="00483CD0"/>
    <w:rsid w:val="004851D6"/>
    <w:rsid w:val="00491B76"/>
    <w:rsid w:val="004A1BBA"/>
    <w:rsid w:val="004A2726"/>
    <w:rsid w:val="004B0294"/>
    <w:rsid w:val="004B2ECB"/>
    <w:rsid w:val="004B57B1"/>
    <w:rsid w:val="004C2FC0"/>
    <w:rsid w:val="004C38AB"/>
    <w:rsid w:val="004C454B"/>
    <w:rsid w:val="004D1DB6"/>
    <w:rsid w:val="004D4241"/>
    <w:rsid w:val="004D7D35"/>
    <w:rsid w:val="004E3F2D"/>
    <w:rsid w:val="004E40DE"/>
    <w:rsid w:val="004E5B2C"/>
    <w:rsid w:val="004E68BE"/>
    <w:rsid w:val="004E760F"/>
    <w:rsid w:val="004F01A1"/>
    <w:rsid w:val="004F457C"/>
    <w:rsid w:val="004F4EAD"/>
    <w:rsid w:val="004F5F23"/>
    <w:rsid w:val="005008C8"/>
    <w:rsid w:val="00501141"/>
    <w:rsid w:val="00505B2C"/>
    <w:rsid w:val="00507BC1"/>
    <w:rsid w:val="00511AF3"/>
    <w:rsid w:val="00516378"/>
    <w:rsid w:val="00521E43"/>
    <w:rsid w:val="00531E22"/>
    <w:rsid w:val="005403F2"/>
    <w:rsid w:val="00551E76"/>
    <w:rsid w:val="005603C6"/>
    <w:rsid w:val="00561761"/>
    <w:rsid w:val="00563E6D"/>
    <w:rsid w:val="00566DA0"/>
    <w:rsid w:val="00574295"/>
    <w:rsid w:val="00575D67"/>
    <w:rsid w:val="005765C4"/>
    <w:rsid w:val="005824F3"/>
    <w:rsid w:val="00584547"/>
    <w:rsid w:val="00592657"/>
    <w:rsid w:val="005A7374"/>
    <w:rsid w:val="005A790A"/>
    <w:rsid w:val="005B374B"/>
    <w:rsid w:val="005B73A5"/>
    <w:rsid w:val="005C368B"/>
    <w:rsid w:val="005C3BAD"/>
    <w:rsid w:val="005C3BFA"/>
    <w:rsid w:val="005D3FED"/>
    <w:rsid w:val="005D4493"/>
    <w:rsid w:val="005D4897"/>
    <w:rsid w:val="005D4AB8"/>
    <w:rsid w:val="005E1D71"/>
    <w:rsid w:val="005E28E7"/>
    <w:rsid w:val="005F18AA"/>
    <w:rsid w:val="005F20A4"/>
    <w:rsid w:val="006002F5"/>
    <w:rsid w:val="00613D54"/>
    <w:rsid w:val="006208F5"/>
    <w:rsid w:val="00624D76"/>
    <w:rsid w:val="0063076E"/>
    <w:rsid w:val="00631626"/>
    <w:rsid w:val="00632703"/>
    <w:rsid w:val="00633EB0"/>
    <w:rsid w:val="00633F7E"/>
    <w:rsid w:val="00634D42"/>
    <w:rsid w:val="00634F20"/>
    <w:rsid w:val="00636A03"/>
    <w:rsid w:val="00640AA9"/>
    <w:rsid w:val="0064271D"/>
    <w:rsid w:val="00642EF7"/>
    <w:rsid w:val="006435A6"/>
    <w:rsid w:val="00652737"/>
    <w:rsid w:val="00653D48"/>
    <w:rsid w:val="00654A7F"/>
    <w:rsid w:val="00656F55"/>
    <w:rsid w:val="006576C2"/>
    <w:rsid w:val="006628F9"/>
    <w:rsid w:val="00666231"/>
    <w:rsid w:val="006771CF"/>
    <w:rsid w:val="00682A6C"/>
    <w:rsid w:val="00685917"/>
    <w:rsid w:val="006877DC"/>
    <w:rsid w:val="00690F98"/>
    <w:rsid w:val="0069175C"/>
    <w:rsid w:val="00693261"/>
    <w:rsid w:val="0069691E"/>
    <w:rsid w:val="00697359"/>
    <w:rsid w:val="006A0993"/>
    <w:rsid w:val="006A2D40"/>
    <w:rsid w:val="006A7507"/>
    <w:rsid w:val="006B47C2"/>
    <w:rsid w:val="006B7BEC"/>
    <w:rsid w:val="006C3D5A"/>
    <w:rsid w:val="006D1994"/>
    <w:rsid w:val="006D5825"/>
    <w:rsid w:val="006E1742"/>
    <w:rsid w:val="006E2729"/>
    <w:rsid w:val="006E70CD"/>
    <w:rsid w:val="006F01BE"/>
    <w:rsid w:val="006F0D67"/>
    <w:rsid w:val="00703A1E"/>
    <w:rsid w:val="007053D4"/>
    <w:rsid w:val="0070641C"/>
    <w:rsid w:val="00706850"/>
    <w:rsid w:val="007223EA"/>
    <w:rsid w:val="00722A23"/>
    <w:rsid w:val="00722CE7"/>
    <w:rsid w:val="007254F1"/>
    <w:rsid w:val="00726728"/>
    <w:rsid w:val="007305BB"/>
    <w:rsid w:val="00733468"/>
    <w:rsid w:val="00741C14"/>
    <w:rsid w:val="00744B8A"/>
    <w:rsid w:val="00745F18"/>
    <w:rsid w:val="007470C8"/>
    <w:rsid w:val="00747758"/>
    <w:rsid w:val="00750257"/>
    <w:rsid w:val="00761CDA"/>
    <w:rsid w:val="00762225"/>
    <w:rsid w:val="00762D3C"/>
    <w:rsid w:val="00763925"/>
    <w:rsid w:val="00770D09"/>
    <w:rsid w:val="0077780A"/>
    <w:rsid w:val="00784AA1"/>
    <w:rsid w:val="00790B55"/>
    <w:rsid w:val="00792F0C"/>
    <w:rsid w:val="00793FD8"/>
    <w:rsid w:val="00795155"/>
    <w:rsid w:val="007A2835"/>
    <w:rsid w:val="007A59D5"/>
    <w:rsid w:val="007A5C3C"/>
    <w:rsid w:val="007A6437"/>
    <w:rsid w:val="007B4134"/>
    <w:rsid w:val="007B5EC0"/>
    <w:rsid w:val="007C072F"/>
    <w:rsid w:val="007C28DC"/>
    <w:rsid w:val="007D26CE"/>
    <w:rsid w:val="007D328B"/>
    <w:rsid w:val="007D51C3"/>
    <w:rsid w:val="007D51F4"/>
    <w:rsid w:val="007E17F2"/>
    <w:rsid w:val="007E28A5"/>
    <w:rsid w:val="007E556B"/>
    <w:rsid w:val="007F0C4C"/>
    <w:rsid w:val="007F270D"/>
    <w:rsid w:val="007F32E0"/>
    <w:rsid w:val="007F5697"/>
    <w:rsid w:val="007F77F7"/>
    <w:rsid w:val="00802753"/>
    <w:rsid w:val="008036D7"/>
    <w:rsid w:val="008047F4"/>
    <w:rsid w:val="00806882"/>
    <w:rsid w:val="008105CC"/>
    <w:rsid w:val="00810F76"/>
    <w:rsid w:val="00811E3D"/>
    <w:rsid w:val="008143F6"/>
    <w:rsid w:val="008147AB"/>
    <w:rsid w:val="00814EEB"/>
    <w:rsid w:val="00817059"/>
    <w:rsid w:val="00823E86"/>
    <w:rsid w:val="00826CBC"/>
    <w:rsid w:val="00827368"/>
    <w:rsid w:val="00831E84"/>
    <w:rsid w:val="008361E0"/>
    <w:rsid w:val="00837DE4"/>
    <w:rsid w:val="00840513"/>
    <w:rsid w:val="00846C0B"/>
    <w:rsid w:val="008478FA"/>
    <w:rsid w:val="00847AB5"/>
    <w:rsid w:val="00870106"/>
    <w:rsid w:val="00870699"/>
    <w:rsid w:val="008725D4"/>
    <w:rsid w:val="00873394"/>
    <w:rsid w:val="00877CFD"/>
    <w:rsid w:val="008840DE"/>
    <w:rsid w:val="00892F58"/>
    <w:rsid w:val="008937E9"/>
    <w:rsid w:val="008964E6"/>
    <w:rsid w:val="008972C1"/>
    <w:rsid w:val="00897432"/>
    <w:rsid w:val="008A59E8"/>
    <w:rsid w:val="008B5F96"/>
    <w:rsid w:val="008C3860"/>
    <w:rsid w:val="008C442C"/>
    <w:rsid w:val="008C6EE7"/>
    <w:rsid w:val="008D0525"/>
    <w:rsid w:val="008E008C"/>
    <w:rsid w:val="008E4BA1"/>
    <w:rsid w:val="008E66A4"/>
    <w:rsid w:val="008F1FEE"/>
    <w:rsid w:val="008F2730"/>
    <w:rsid w:val="00900488"/>
    <w:rsid w:val="00900791"/>
    <w:rsid w:val="00902912"/>
    <w:rsid w:val="00903070"/>
    <w:rsid w:val="0090570A"/>
    <w:rsid w:val="00906019"/>
    <w:rsid w:val="00907D80"/>
    <w:rsid w:val="009107B0"/>
    <w:rsid w:val="00911F33"/>
    <w:rsid w:val="009212B6"/>
    <w:rsid w:val="00921ACB"/>
    <w:rsid w:val="009227AD"/>
    <w:rsid w:val="009600FE"/>
    <w:rsid w:val="00963A1B"/>
    <w:rsid w:val="00965D74"/>
    <w:rsid w:val="0097066D"/>
    <w:rsid w:val="00971B86"/>
    <w:rsid w:val="00974391"/>
    <w:rsid w:val="009801FA"/>
    <w:rsid w:val="00983BD8"/>
    <w:rsid w:val="009918A7"/>
    <w:rsid w:val="00991F72"/>
    <w:rsid w:val="00992E7E"/>
    <w:rsid w:val="009962B3"/>
    <w:rsid w:val="009977CE"/>
    <w:rsid w:val="009A0536"/>
    <w:rsid w:val="009A6D6B"/>
    <w:rsid w:val="009B075E"/>
    <w:rsid w:val="009B3985"/>
    <w:rsid w:val="009B4395"/>
    <w:rsid w:val="009B47CF"/>
    <w:rsid w:val="009B53EC"/>
    <w:rsid w:val="009B55AB"/>
    <w:rsid w:val="009D32C3"/>
    <w:rsid w:val="009D41E1"/>
    <w:rsid w:val="009D67BA"/>
    <w:rsid w:val="009E55AF"/>
    <w:rsid w:val="009F5D2B"/>
    <w:rsid w:val="00A00C57"/>
    <w:rsid w:val="00A03DF8"/>
    <w:rsid w:val="00A11623"/>
    <w:rsid w:val="00A17361"/>
    <w:rsid w:val="00A209C5"/>
    <w:rsid w:val="00A260FA"/>
    <w:rsid w:val="00A26C7C"/>
    <w:rsid w:val="00A319D3"/>
    <w:rsid w:val="00A3322D"/>
    <w:rsid w:val="00A35CC9"/>
    <w:rsid w:val="00A41D8C"/>
    <w:rsid w:val="00A4336A"/>
    <w:rsid w:val="00A434E0"/>
    <w:rsid w:val="00A4502E"/>
    <w:rsid w:val="00A458DF"/>
    <w:rsid w:val="00A57969"/>
    <w:rsid w:val="00A6004D"/>
    <w:rsid w:val="00A61C00"/>
    <w:rsid w:val="00A61FC2"/>
    <w:rsid w:val="00A64770"/>
    <w:rsid w:val="00A657C6"/>
    <w:rsid w:val="00A6644C"/>
    <w:rsid w:val="00A7025F"/>
    <w:rsid w:val="00A70B61"/>
    <w:rsid w:val="00A75EDD"/>
    <w:rsid w:val="00A83188"/>
    <w:rsid w:val="00A8669E"/>
    <w:rsid w:val="00A923CB"/>
    <w:rsid w:val="00A9305F"/>
    <w:rsid w:val="00A94902"/>
    <w:rsid w:val="00A94BA4"/>
    <w:rsid w:val="00AA2FF5"/>
    <w:rsid w:val="00AA33F0"/>
    <w:rsid w:val="00AA65F3"/>
    <w:rsid w:val="00AB1C9A"/>
    <w:rsid w:val="00AB5363"/>
    <w:rsid w:val="00AC14DB"/>
    <w:rsid w:val="00AC2B94"/>
    <w:rsid w:val="00AC5D79"/>
    <w:rsid w:val="00AC7049"/>
    <w:rsid w:val="00AC7D52"/>
    <w:rsid w:val="00AD0856"/>
    <w:rsid w:val="00AD0C3E"/>
    <w:rsid w:val="00AD5903"/>
    <w:rsid w:val="00AE106B"/>
    <w:rsid w:val="00AE3336"/>
    <w:rsid w:val="00AE3937"/>
    <w:rsid w:val="00AF1F7F"/>
    <w:rsid w:val="00AF2543"/>
    <w:rsid w:val="00AF4E1A"/>
    <w:rsid w:val="00AF51FC"/>
    <w:rsid w:val="00AF75ED"/>
    <w:rsid w:val="00B05E78"/>
    <w:rsid w:val="00B1278E"/>
    <w:rsid w:val="00B130AD"/>
    <w:rsid w:val="00B136B8"/>
    <w:rsid w:val="00B1463B"/>
    <w:rsid w:val="00B1734F"/>
    <w:rsid w:val="00B2148F"/>
    <w:rsid w:val="00B30B30"/>
    <w:rsid w:val="00B3249C"/>
    <w:rsid w:val="00B33FE5"/>
    <w:rsid w:val="00B41675"/>
    <w:rsid w:val="00B55C52"/>
    <w:rsid w:val="00B63AE1"/>
    <w:rsid w:val="00B670B5"/>
    <w:rsid w:val="00B70CE2"/>
    <w:rsid w:val="00B71B3E"/>
    <w:rsid w:val="00B73A53"/>
    <w:rsid w:val="00B826CB"/>
    <w:rsid w:val="00B833EA"/>
    <w:rsid w:val="00B9370C"/>
    <w:rsid w:val="00B94D84"/>
    <w:rsid w:val="00B95F7B"/>
    <w:rsid w:val="00B979EF"/>
    <w:rsid w:val="00BA0B06"/>
    <w:rsid w:val="00BA164B"/>
    <w:rsid w:val="00BB05D0"/>
    <w:rsid w:val="00BB0939"/>
    <w:rsid w:val="00BB1A51"/>
    <w:rsid w:val="00BB364B"/>
    <w:rsid w:val="00BC37AB"/>
    <w:rsid w:val="00BC5FC0"/>
    <w:rsid w:val="00BD0916"/>
    <w:rsid w:val="00BD2CE0"/>
    <w:rsid w:val="00BD3218"/>
    <w:rsid w:val="00BE09BB"/>
    <w:rsid w:val="00BE6E6C"/>
    <w:rsid w:val="00BE754D"/>
    <w:rsid w:val="00BF0FB4"/>
    <w:rsid w:val="00C07C18"/>
    <w:rsid w:val="00C13549"/>
    <w:rsid w:val="00C1455E"/>
    <w:rsid w:val="00C14B62"/>
    <w:rsid w:val="00C17394"/>
    <w:rsid w:val="00C27BA9"/>
    <w:rsid w:val="00C42FBC"/>
    <w:rsid w:val="00C458E6"/>
    <w:rsid w:val="00C46C5D"/>
    <w:rsid w:val="00C47356"/>
    <w:rsid w:val="00C479DD"/>
    <w:rsid w:val="00C5038E"/>
    <w:rsid w:val="00C52FE1"/>
    <w:rsid w:val="00C55970"/>
    <w:rsid w:val="00C55AAF"/>
    <w:rsid w:val="00C57CFB"/>
    <w:rsid w:val="00C606B2"/>
    <w:rsid w:val="00C62B45"/>
    <w:rsid w:val="00C646D3"/>
    <w:rsid w:val="00C64989"/>
    <w:rsid w:val="00C654C2"/>
    <w:rsid w:val="00C7570B"/>
    <w:rsid w:val="00C825A9"/>
    <w:rsid w:val="00C84F74"/>
    <w:rsid w:val="00C86FA0"/>
    <w:rsid w:val="00C87B9E"/>
    <w:rsid w:val="00C9548E"/>
    <w:rsid w:val="00C9580E"/>
    <w:rsid w:val="00C9690B"/>
    <w:rsid w:val="00CA3496"/>
    <w:rsid w:val="00CA454D"/>
    <w:rsid w:val="00CA495A"/>
    <w:rsid w:val="00CA5002"/>
    <w:rsid w:val="00CA77C5"/>
    <w:rsid w:val="00CB36A5"/>
    <w:rsid w:val="00CB6BBB"/>
    <w:rsid w:val="00CB6D4D"/>
    <w:rsid w:val="00CB70D6"/>
    <w:rsid w:val="00CC1B9E"/>
    <w:rsid w:val="00CC2524"/>
    <w:rsid w:val="00CE2A02"/>
    <w:rsid w:val="00CF7579"/>
    <w:rsid w:val="00D0793A"/>
    <w:rsid w:val="00D10720"/>
    <w:rsid w:val="00D108FD"/>
    <w:rsid w:val="00D2086E"/>
    <w:rsid w:val="00D24893"/>
    <w:rsid w:val="00D2553D"/>
    <w:rsid w:val="00D31F66"/>
    <w:rsid w:val="00D32DFE"/>
    <w:rsid w:val="00D42F4B"/>
    <w:rsid w:val="00D4481F"/>
    <w:rsid w:val="00D530A3"/>
    <w:rsid w:val="00D538CC"/>
    <w:rsid w:val="00D57ADF"/>
    <w:rsid w:val="00D62BD7"/>
    <w:rsid w:val="00D6373C"/>
    <w:rsid w:val="00D63A74"/>
    <w:rsid w:val="00D650D8"/>
    <w:rsid w:val="00D675E2"/>
    <w:rsid w:val="00D72097"/>
    <w:rsid w:val="00D74A13"/>
    <w:rsid w:val="00D82B91"/>
    <w:rsid w:val="00D83B46"/>
    <w:rsid w:val="00DA00C2"/>
    <w:rsid w:val="00DA260B"/>
    <w:rsid w:val="00DA40B5"/>
    <w:rsid w:val="00DB5A5E"/>
    <w:rsid w:val="00DC27BE"/>
    <w:rsid w:val="00DD0B13"/>
    <w:rsid w:val="00DD5CF4"/>
    <w:rsid w:val="00DF28EE"/>
    <w:rsid w:val="00E022EE"/>
    <w:rsid w:val="00E05CA4"/>
    <w:rsid w:val="00E14054"/>
    <w:rsid w:val="00E17404"/>
    <w:rsid w:val="00E23235"/>
    <w:rsid w:val="00E24301"/>
    <w:rsid w:val="00E258FF"/>
    <w:rsid w:val="00E2664B"/>
    <w:rsid w:val="00E322E9"/>
    <w:rsid w:val="00E34854"/>
    <w:rsid w:val="00E503BC"/>
    <w:rsid w:val="00E5173F"/>
    <w:rsid w:val="00E5376B"/>
    <w:rsid w:val="00E56C6C"/>
    <w:rsid w:val="00E6161E"/>
    <w:rsid w:val="00E73C42"/>
    <w:rsid w:val="00E743F2"/>
    <w:rsid w:val="00E75AB7"/>
    <w:rsid w:val="00E83EB9"/>
    <w:rsid w:val="00E8510C"/>
    <w:rsid w:val="00E8524C"/>
    <w:rsid w:val="00E85327"/>
    <w:rsid w:val="00E85B05"/>
    <w:rsid w:val="00E86C85"/>
    <w:rsid w:val="00E90294"/>
    <w:rsid w:val="00E92C8E"/>
    <w:rsid w:val="00E94C96"/>
    <w:rsid w:val="00EA31A2"/>
    <w:rsid w:val="00EA33A4"/>
    <w:rsid w:val="00EA7D03"/>
    <w:rsid w:val="00EB08FB"/>
    <w:rsid w:val="00EB0AB2"/>
    <w:rsid w:val="00EB0DF3"/>
    <w:rsid w:val="00EB3BE6"/>
    <w:rsid w:val="00EB62B1"/>
    <w:rsid w:val="00EC1162"/>
    <w:rsid w:val="00EC3925"/>
    <w:rsid w:val="00EC695E"/>
    <w:rsid w:val="00EC79E2"/>
    <w:rsid w:val="00EC7F10"/>
    <w:rsid w:val="00ED059F"/>
    <w:rsid w:val="00ED08A3"/>
    <w:rsid w:val="00EE36C7"/>
    <w:rsid w:val="00EE65E2"/>
    <w:rsid w:val="00EF1553"/>
    <w:rsid w:val="00EF1C44"/>
    <w:rsid w:val="00EF5492"/>
    <w:rsid w:val="00EF57CF"/>
    <w:rsid w:val="00EF694D"/>
    <w:rsid w:val="00EF7D05"/>
    <w:rsid w:val="00F043C7"/>
    <w:rsid w:val="00F0445C"/>
    <w:rsid w:val="00F118EA"/>
    <w:rsid w:val="00F147CB"/>
    <w:rsid w:val="00F22B47"/>
    <w:rsid w:val="00F24BFF"/>
    <w:rsid w:val="00F266B7"/>
    <w:rsid w:val="00F26877"/>
    <w:rsid w:val="00F274F4"/>
    <w:rsid w:val="00F33558"/>
    <w:rsid w:val="00F34778"/>
    <w:rsid w:val="00F3538F"/>
    <w:rsid w:val="00F35C09"/>
    <w:rsid w:val="00F375EE"/>
    <w:rsid w:val="00F378EC"/>
    <w:rsid w:val="00F42E50"/>
    <w:rsid w:val="00F451E5"/>
    <w:rsid w:val="00F46EBD"/>
    <w:rsid w:val="00F47973"/>
    <w:rsid w:val="00F569BB"/>
    <w:rsid w:val="00F572E9"/>
    <w:rsid w:val="00F579EC"/>
    <w:rsid w:val="00F57AF9"/>
    <w:rsid w:val="00F619E3"/>
    <w:rsid w:val="00F6326D"/>
    <w:rsid w:val="00F632EE"/>
    <w:rsid w:val="00F64A1A"/>
    <w:rsid w:val="00F64C2C"/>
    <w:rsid w:val="00F6714F"/>
    <w:rsid w:val="00F7046F"/>
    <w:rsid w:val="00F71086"/>
    <w:rsid w:val="00F75C26"/>
    <w:rsid w:val="00F80986"/>
    <w:rsid w:val="00F8634D"/>
    <w:rsid w:val="00F93BD9"/>
    <w:rsid w:val="00F94821"/>
    <w:rsid w:val="00F96FB0"/>
    <w:rsid w:val="00FB2742"/>
    <w:rsid w:val="00FB345E"/>
    <w:rsid w:val="00FB3555"/>
    <w:rsid w:val="00FC51BC"/>
    <w:rsid w:val="00FC5DEF"/>
    <w:rsid w:val="00FC723B"/>
    <w:rsid w:val="00FD4D17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FED10-EA13-4382-BA4A-F717456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4E1A"/>
    <w:pPr>
      <w:widowControl w:val="0"/>
      <w:adjustRightInd w:val="0"/>
      <w:spacing w:after="0" w:line="360" w:lineRule="auto"/>
      <w:jc w:val="center"/>
      <w:textAlignment w:val="baseline"/>
    </w:pPr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F4E1A"/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045F-C1E9-48B2-87F9-96887CF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579</cp:revision>
  <cp:lastPrinted>2023-01-16T11:13:00Z</cp:lastPrinted>
  <dcterms:created xsi:type="dcterms:W3CDTF">2020-05-31T17:37:00Z</dcterms:created>
  <dcterms:modified xsi:type="dcterms:W3CDTF">2024-12-17T07:07:00Z</dcterms:modified>
</cp:coreProperties>
</file>